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F5" w:rsidRPr="002869E7" w:rsidRDefault="00007872" w:rsidP="00D001CC">
      <w:pPr>
        <w:pStyle w:val="Title"/>
        <w:jc w:val="center"/>
        <w:rPr>
          <w:rFonts w:ascii="Arial" w:hAnsi="Arial" w:cs="Arial"/>
          <w:b/>
          <w:sz w:val="22"/>
          <w:szCs w:val="22"/>
        </w:rPr>
      </w:pPr>
      <w:bookmarkStart w:id="0" w:name="_GoBack"/>
      <w:bookmarkEnd w:id="0"/>
      <w:r w:rsidRPr="002869E7">
        <w:rPr>
          <w:rFonts w:ascii="Arial" w:hAnsi="Arial" w:cs="Arial"/>
          <w:b/>
          <w:noProof/>
          <w:sz w:val="22"/>
          <w:szCs w:val="22"/>
        </w:rPr>
        <w:drawing>
          <wp:anchor distT="0" distB="0" distL="114300" distR="114300" simplePos="0" relativeHeight="251656704" behindDoc="1" locked="0" layoutInCell="1" allowOverlap="1">
            <wp:simplePos x="0" y="0"/>
            <wp:positionH relativeFrom="column">
              <wp:posOffset>4800600</wp:posOffset>
            </wp:positionH>
            <wp:positionV relativeFrom="paragraph">
              <wp:posOffset>-619125</wp:posOffset>
            </wp:positionV>
            <wp:extent cx="962025" cy="962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AC5491" w:rsidRPr="002869E7">
        <w:rPr>
          <w:rFonts w:ascii="Arial" w:hAnsi="Arial" w:cs="Arial"/>
          <w:b/>
          <w:sz w:val="22"/>
          <w:szCs w:val="22"/>
        </w:rPr>
        <w:t xml:space="preserve">   </w:t>
      </w:r>
    </w:p>
    <w:p w:rsidR="00D001CC" w:rsidRPr="002869E7" w:rsidRDefault="00D001CC" w:rsidP="00FC4E5D">
      <w:pPr>
        <w:pStyle w:val="Title"/>
        <w:pBdr>
          <w:bottom w:val="single" w:sz="12" w:space="1" w:color="auto"/>
        </w:pBdr>
        <w:spacing w:before="0" w:after="0"/>
        <w:rPr>
          <w:rFonts w:ascii="Arial" w:hAnsi="Arial" w:cs="Arial"/>
          <w:b/>
          <w:szCs w:val="24"/>
        </w:rPr>
      </w:pPr>
      <w:r w:rsidRPr="002869E7">
        <w:rPr>
          <w:rFonts w:ascii="Arial" w:hAnsi="Arial" w:cs="Arial"/>
          <w:b/>
          <w:szCs w:val="24"/>
        </w:rPr>
        <w:t xml:space="preserve">Children, Young People </w:t>
      </w:r>
      <w:r w:rsidR="000061F3" w:rsidRPr="002869E7">
        <w:rPr>
          <w:rFonts w:ascii="Arial" w:hAnsi="Arial" w:cs="Arial"/>
          <w:b/>
          <w:szCs w:val="24"/>
        </w:rPr>
        <w:t>and</w:t>
      </w:r>
      <w:r w:rsidRPr="002869E7">
        <w:rPr>
          <w:rFonts w:ascii="Arial" w:hAnsi="Arial" w:cs="Arial"/>
          <w:b/>
          <w:szCs w:val="24"/>
        </w:rPr>
        <w:t xml:space="preserve"> Families</w:t>
      </w:r>
    </w:p>
    <w:p w:rsidR="007F6515" w:rsidRPr="002869E7" w:rsidRDefault="00F2325A" w:rsidP="007F6515">
      <w:pPr>
        <w:pStyle w:val="Title"/>
        <w:spacing w:before="0" w:after="0"/>
        <w:rPr>
          <w:rFonts w:ascii="Arial" w:hAnsi="Arial" w:cs="Arial"/>
          <w:b/>
          <w:szCs w:val="24"/>
        </w:rPr>
      </w:pPr>
      <w:r w:rsidRPr="002869E7">
        <w:rPr>
          <w:rFonts w:ascii="Arial" w:hAnsi="Arial" w:cs="Arial"/>
          <w:b/>
          <w:szCs w:val="24"/>
        </w:rPr>
        <w:t>Parent Anxiety Workshop</w:t>
      </w:r>
    </w:p>
    <w:p w:rsidR="005A5858" w:rsidRPr="002869E7" w:rsidRDefault="00D001CC" w:rsidP="00F2325A">
      <w:pPr>
        <w:pStyle w:val="Title"/>
        <w:spacing w:before="0" w:after="0"/>
        <w:rPr>
          <w:rFonts w:ascii="Arial" w:hAnsi="Arial" w:cs="Arial"/>
          <w:b/>
          <w:szCs w:val="24"/>
        </w:rPr>
      </w:pPr>
      <w:r w:rsidRPr="002869E7">
        <w:rPr>
          <w:rFonts w:ascii="Arial" w:hAnsi="Arial" w:cs="Arial"/>
          <w:b/>
          <w:szCs w:val="24"/>
        </w:rPr>
        <w:t>Information Sheet</w:t>
      </w:r>
    </w:p>
    <w:p w:rsidR="00F2325A" w:rsidRPr="002869E7" w:rsidRDefault="00F2325A" w:rsidP="00F2325A">
      <w:pPr>
        <w:pStyle w:val="Title"/>
        <w:spacing w:before="0" w:after="0"/>
        <w:rPr>
          <w:rFonts w:ascii="Arial" w:hAnsi="Arial" w:cs="Arial"/>
          <w:b/>
          <w:sz w:val="22"/>
          <w:szCs w:val="22"/>
        </w:rPr>
      </w:pPr>
    </w:p>
    <w:p w:rsidR="00B1319A" w:rsidRPr="002869E7" w:rsidRDefault="00B1319A" w:rsidP="00461740">
      <w:pPr>
        <w:rPr>
          <w:rFonts w:asciiTheme="minorHAnsi" w:hAnsiTheme="minorHAnsi" w:cstheme="minorHAnsi"/>
          <w:b/>
          <w:sz w:val="22"/>
          <w:szCs w:val="22"/>
        </w:rPr>
      </w:pPr>
      <w:r w:rsidRPr="002869E7">
        <w:rPr>
          <w:rFonts w:asciiTheme="minorHAnsi" w:hAnsiTheme="minorHAnsi" w:cstheme="minorHAnsi"/>
          <w:b/>
          <w:sz w:val="22"/>
          <w:szCs w:val="22"/>
        </w:rPr>
        <w:t>Anxiety in children and young people:</w:t>
      </w:r>
    </w:p>
    <w:p w:rsidR="007F6515" w:rsidRPr="002869E7" w:rsidRDefault="007F6515" w:rsidP="00461740">
      <w:pPr>
        <w:rPr>
          <w:rFonts w:asciiTheme="minorHAnsi" w:hAnsiTheme="minorHAnsi" w:cstheme="minorHAnsi"/>
          <w:sz w:val="22"/>
          <w:szCs w:val="22"/>
        </w:rPr>
      </w:pPr>
    </w:p>
    <w:p w:rsidR="007F6515" w:rsidRPr="002869E7" w:rsidRDefault="00B1319A" w:rsidP="00D50DA3">
      <w:pPr>
        <w:rPr>
          <w:rFonts w:asciiTheme="minorHAnsi" w:hAnsiTheme="minorHAnsi" w:cstheme="minorHAnsi"/>
          <w:sz w:val="22"/>
          <w:szCs w:val="22"/>
        </w:rPr>
      </w:pPr>
      <w:r w:rsidRPr="002869E7">
        <w:rPr>
          <w:rFonts w:asciiTheme="minorHAnsi" w:hAnsiTheme="minorHAnsi" w:cstheme="minorHAnsi"/>
          <w:sz w:val="22"/>
          <w:szCs w:val="22"/>
        </w:rPr>
        <w:t>Expe</w:t>
      </w:r>
      <w:r w:rsidR="009960EC" w:rsidRPr="002869E7">
        <w:rPr>
          <w:rFonts w:asciiTheme="minorHAnsi" w:hAnsiTheme="minorHAnsi" w:cstheme="minorHAnsi"/>
          <w:sz w:val="22"/>
          <w:szCs w:val="22"/>
        </w:rPr>
        <w:t xml:space="preserve">riencing anxiety and worry is </w:t>
      </w:r>
      <w:r w:rsidRPr="002869E7">
        <w:rPr>
          <w:rFonts w:asciiTheme="minorHAnsi" w:hAnsiTheme="minorHAnsi" w:cstheme="minorHAnsi"/>
          <w:sz w:val="22"/>
          <w:szCs w:val="22"/>
        </w:rPr>
        <w:t>normal and common in people of all ages. While we all experience anxiety sometimes</w:t>
      </w:r>
      <w:r w:rsidR="00727D74" w:rsidRPr="002869E7">
        <w:rPr>
          <w:rFonts w:asciiTheme="minorHAnsi" w:hAnsiTheme="minorHAnsi" w:cstheme="minorHAnsi"/>
          <w:sz w:val="22"/>
          <w:szCs w:val="22"/>
        </w:rPr>
        <w:t>,</w:t>
      </w:r>
      <w:r w:rsidR="000C075F" w:rsidRPr="002869E7">
        <w:rPr>
          <w:rFonts w:asciiTheme="minorHAnsi" w:hAnsiTheme="minorHAnsi" w:cstheme="minorHAnsi"/>
          <w:sz w:val="22"/>
          <w:szCs w:val="22"/>
        </w:rPr>
        <w:t xml:space="preserve"> </w:t>
      </w:r>
      <w:r w:rsidR="00727D74" w:rsidRPr="002869E7">
        <w:rPr>
          <w:rFonts w:asciiTheme="minorHAnsi" w:hAnsiTheme="minorHAnsi" w:cstheme="minorHAnsi"/>
          <w:sz w:val="22"/>
          <w:szCs w:val="22"/>
        </w:rPr>
        <w:t>there are times when</w:t>
      </w:r>
      <w:r w:rsidR="000C075F" w:rsidRPr="002869E7">
        <w:rPr>
          <w:rFonts w:asciiTheme="minorHAnsi" w:hAnsiTheme="minorHAnsi" w:cstheme="minorHAnsi"/>
          <w:sz w:val="22"/>
          <w:szCs w:val="22"/>
        </w:rPr>
        <w:t xml:space="preserve"> anxiety</w:t>
      </w:r>
      <w:r w:rsidRPr="002869E7">
        <w:rPr>
          <w:rFonts w:asciiTheme="minorHAnsi" w:hAnsiTheme="minorHAnsi" w:cstheme="minorHAnsi"/>
          <w:sz w:val="22"/>
          <w:szCs w:val="22"/>
        </w:rPr>
        <w:t xml:space="preserve"> </w:t>
      </w:r>
      <w:r w:rsidR="00727D74" w:rsidRPr="002869E7">
        <w:rPr>
          <w:rFonts w:asciiTheme="minorHAnsi" w:hAnsiTheme="minorHAnsi" w:cstheme="minorHAnsi"/>
          <w:sz w:val="22"/>
          <w:szCs w:val="22"/>
        </w:rPr>
        <w:t xml:space="preserve">and worry </w:t>
      </w:r>
      <w:r w:rsidRPr="002869E7">
        <w:rPr>
          <w:rFonts w:asciiTheme="minorHAnsi" w:hAnsiTheme="minorHAnsi" w:cstheme="minorHAnsi"/>
          <w:sz w:val="22"/>
          <w:szCs w:val="22"/>
        </w:rPr>
        <w:t>can</w:t>
      </w:r>
      <w:r w:rsidR="000C075F" w:rsidRPr="002869E7">
        <w:rPr>
          <w:rFonts w:asciiTheme="minorHAnsi" w:hAnsiTheme="minorHAnsi" w:cstheme="minorHAnsi"/>
          <w:sz w:val="22"/>
          <w:szCs w:val="22"/>
        </w:rPr>
        <w:t xml:space="preserve"> feel very</w:t>
      </w:r>
      <w:r w:rsidRPr="002869E7">
        <w:rPr>
          <w:rFonts w:asciiTheme="minorHAnsi" w:hAnsiTheme="minorHAnsi" w:cstheme="minorHAnsi"/>
          <w:sz w:val="22"/>
          <w:szCs w:val="22"/>
        </w:rPr>
        <w:t xml:space="preserve"> difficult to manage and </w:t>
      </w:r>
      <w:r w:rsidR="009960EC" w:rsidRPr="002869E7">
        <w:rPr>
          <w:rFonts w:asciiTheme="minorHAnsi" w:hAnsiTheme="minorHAnsi" w:cstheme="minorHAnsi"/>
          <w:sz w:val="22"/>
          <w:szCs w:val="22"/>
        </w:rPr>
        <w:t>can have a</w:t>
      </w:r>
      <w:r w:rsidRPr="002869E7">
        <w:rPr>
          <w:rFonts w:asciiTheme="minorHAnsi" w:hAnsiTheme="minorHAnsi" w:cstheme="minorHAnsi"/>
          <w:sz w:val="22"/>
          <w:szCs w:val="22"/>
        </w:rPr>
        <w:t xml:space="preserve"> </w:t>
      </w:r>
      <w:r w:rsidR="009960EC" w:rsidRPr="002869E7">
        <w:rPr>
          <w:rFonts w:asciiTheme="minorHAnsi" w:hAnsiTheme="minorHAnsi" w:cstheme="minorHAnsi"/>
          <w:sz w:val="22"/>
          <w:szCs w:val="22"/>
        </w:rPr>
        <w:t xml:space="preserve">big </w:t>
      </w:r>
      <w:r w:rsidRPr="002869E7">
        <w:rPr>
          <w:rFonts w:asciiTheme="minorHAnsi" w:hAnsiTheme="minorHAnsi" w:cstheme="minorHAnsi"/>
          <w:sz w:val="22"/>
          <w:szCs w:val="22"/>
        </w:rPr>
        <w:t xml:space="preserve">impact on really important aspects of </w:t>
      </w:r>
      <w:r w:rsidR="009B1424" w:rsidRPr="002869E7">
        <w:rPr>
          <w:rFonts w:asciiTheme="minorHAnsi" w:hAnsiTheme="minorHAnsi" w:cstheme="minorHAnsi"/>
          <w:sz w:val="22"/>
          <w:szCs w:val="22"/>
        </w:rPr>
        <w:t>our liv</w:t>
      </w:r>
      <w:r w:rsidRPr="002869E7">
        <w:rPr>
          <w:rFonts w:asciiTheme="minorHAnsi" w:hAnsiTheme="minorHAnsi" w:cstheme="minorHAnsi"/>
          <w:sz w:val="22"/>
          <w:szCs w:val="22"/>
        </w:rPr>
        <w:t>e</w:t>
      </w:r>
      <w:r w:rsidR="009B1424" w:rsidRPr="002869E7">
        <w:rPr>
          <w:rFonts w:asciiTheme="minorHAnsi" w:hAnsiTheme="minorHAnsi" w:cstheme="minorHAnsi"/>
          <w:sz w:val="22"/>
          <w:szCs w:val="22"/>
        </w:rPr>
        <w:t>s</w:t>
      </w:r>
      <w:r w:rsidRPr="002869E7">
        <w:rPr>
          <w:rFonts w:asciiTheme="minorHAnsi" w:hAnsiTheme="minorHAnsi" w:cstheme="minorHAnsi"/>
          <w:sz w:val="22"/>
          <w:szCs w:val="22"/>
        </w:rPr>
        <w:t xml:space="preserve">.  </w:t>
      </w:r>
    </w:p>
    <w:p w:rsidR="007F6515" w:rsidRPr="002869E7" w:rsidRDefault="007F6515" w:rsidP="00D50DA3">
      <w:pPr>
        <w:rPr>
          <w:rFonts w:asciiTheme="minorHAnsi" w:hAnsiTheme="minorHAnsi" w:cstheme="minorHAnsi"/>
          <w:sz w:val="22"/>
          <w:szCs w:val="22"/>
        </w:rPr>
      </w:pPr>
    </w:p>
    <w:p w:rsidR="00B1319A" w:rsidRPr="002869E7" w:rsidRDefault="009B1424" w:rsidP="00D50DA3">
      <w:pPr>
        <w:rPr>
          <w:rFonts w:asciiTheme="minorHAnsi" w:hAnsiTheme="minorHAnsi" w:cstheme="minorHAnsi"/>
          <w:sz w:val="22"/>
          <w:szCs w:val="22"/>
        </w:rPr>
      </w:pPr>
      <w:r w:rsidRPr="002869E7">
        <w:rPr>
          <w:rFonts w:asciiTheme="minorHAnsi" w:hAnsiTheme="minorHAnsi" w:cstheme="minorHAnsi"/>
          <w:sz w:val="22"/>
          <w:szCs w:val="22"/>
        </w:rPr>
        <w:t>Anxiety</w:t>
      </w:r>
      <w:r w:rsidR="00B1319A" w:rsidRPr="002869E7">
        <w:rPr>
          <w:rFonts w:asciiTheme="minorHAnsi" w:hAnsiTheme="minorHAnsi" w:cstheme="minorHAnsi"/>
          <w:sz w:val="22"/>
          <w:szCs w:val="22"/>
        </w:rPr>
        <w:t xml:space="preserve"> can</w:t>
      </w:r>
      <w:r w:rsidR="007F6515" w:rsidRPr="002869E7">
        <w:rPr>
          <w:rFonts w:asciiTheme="minorHAnsi" w:hAnsiTheme="minorHAnsi" w:cstheme="minorHAnsi"/>
          <w:sz w:val="22"/>
          <w:szCs w:val="22"/>
        </w:rPr>
        <w:t>,</w:t>
      </w:r>
      <w:r w:rsidR="00B1319A" w:rsidRPr="002869E7">
        <w:rPr>
          <w:rFonts w:asciiTheme="minorHAnsi" w:hAnsiTheme="minorHAnsi" w:cstheme="minorHAnsi"/>
          <w:sz w:val="22"/>
          <w:szCs w:val="22"/>
        </w:rPr>
        <w:t xml:space="preserve"> for example, make us feel</w:t>
      </w:r>
      <w:r w:rsidRPr="002869E7">
        <w:rPr>
          <w:rFonts w:asciiTheme="minorHAnsi" w:hAnsiTheme="minorHAnsi" w:cstheme="minorHAnsi"/>
          <w:sz w:val="22"/>
          <w:szCs w:val="22"/>
        </w:rPr>
        <w:t xml:space="preserve"> very</w:t>
      </w:r>
      <w:r w:rsidR="00B1319A" w:rsidRPr="002869E7">
        <w:rPr>
          <w:rFonts w:asciiTheme="minorHAnsi" w:hAnsiTheme="minorHAnsi" w:cstheme="minorHAnsi"/>
          <w:sz w:val="22"/>
          <w:szCs w:val="22"/>
        </w:rPr>
        <w:t xml:space="preserve"> upset and get in the way of the things that we would like to do.</w:t>
      </w:r>
      <w:r w:rsidR="007F6515" w:rsidRPr="002869E7">
        <w:rPr>
          <w:rFonts w:asciiTheme="minorHAnsi" w:hAnsiTheme="minorHAnsi" w:cstheme="minorHAnsi"/>
          <w:sz w:val="22"/>
          <w:szCs w:val="22"/>
        </w:rPr>
        <w:t xml:space="preserve"> </w:t>
      </w:r>
      <w:r w:rsidR="00B1319A" w:rsidRPr="002869E7">
        <w:rPr>
          <w:rFonts w:asciiTheme="minorHAnsi" w:hAnsiTheme="minorHAnsi" w:cstheme="minorHAnsi"/>
          <w:sz w:val="22"/>
          <w:szCs w:val="22"/>
        </w:rPr>
        <w:t>Common type</w:t>
      </w:r>
      <w:r w:rsidR="00727D74" w:rsidRPr="002869E7">
        <w:rPr>
          <w:rFonts w:asciiTheme="minorHAnsi" w:hAnsiTheme="minorHAnsi" w:cstheme="minorHAnsi"/>
          <w:sz w:val="22"/>
          <w:szCs w:val="22"/>
        </w:rPr>
        <w:t>s</w:t>
      </w:r>
      <w:r w:rsidR="00B1319A" w:rsidRPr="002869E7">
        <w:rPr>
          <w:rFonts w:asciiTheme="minorHAnsi" w:hAnsiTheme="minorHAnsi" w:cstheme="minorHAnsi"/>
          <w:sz w:val="22"/>
          <w:szCs w:val="22"/>
        </w:rPr>
        <w:t xml:space="preserve"> of anxiety</w:t>
      </w:r>
      <w:r w:rsidR="00727D74" w:rsidRPr="002869E7">
        <w:rPr>
          <w:rFonts w:asciiTheme="minorHAnsi" w:hAnsiTheme="minorHAnsi" w:cstheme="minorHAnsi"/>
          <w:sz w:val="22"/>
          <w:szCs w:val="22"/>
        </w:rPr>
        <w:t xml:space="preserve"> in children and young people</w:t>
      </w:r>
      <w:r w:rsidR="00B1319A" w:rsidRPr="002869E7">
        <w:rPr>
          <w:rFonts w:asciiTheme="minorHAnsi" w:hAnsiTheme="minorHAnsi" w:cstheme="minorHAnsi"/>
          <w:sz w:val="22"/>
          <w:szCs w:val="22"/>
        </w:rPr>
        <w:t xml:space="preserve"> include:</w:t>
      </w:r>
    </w:p>
    <w:p w:rsidR="00727D74" w:rsidRPr="002869E7" w:rsidRDefault="00727D74" w:rsidP="00D50DA3">
      <w:pPr>
        <w:pStyle w:val="ListParagraph"/>
        <w:spacing w:after="0"/>
        <w:ind w:left="0"/>
        <w:rPr>
          <w:rFonts w:asciiTheme="minorHAnsi" w:eastAsia="Batang" w:hAnsiTheme="minorHAnsi" w:cstheme="minorHAnsi"/>
        </w:rPr>
      </w:pPr>
    </w:p>
    <w:p w:rsidR="00727D74" w:rsidRPr="002869E7" w:rsidRDefault="00727D74" w:rsidP="00D50DA3">
      <w:pPr>
        <w:pStyle w:val="ListParagraph"/>
        <w:numPr>
          <w:ilvl w:val="0"/>
          <w:numId w:val="4"/>
        </w:numPr>
        <w:spacing w:after="0"/>
        <w:rPr>
          <w:rFonts w:asciiTheme="minorHAnsi" w:hAnsiTheme="minorHAnsi" w:cstheme="minorHAnsi"/>
        </w:rPr>
      </w:pPr>
      <w:r w:rsidRPr="002869E7">
        <w:rPr>
          <w:rFonts w:asciiTheme="minorHAnsi" w:eastAsia="Batang" w:hAnsiTheme="minorHAnsi" w:cstheme="minorHAnsi"/>
        </w:rPr>
        <w:t>F</w:t>
      </w:r>
      <w:r w:rsidR="007F6515" w:rsidRPr="002869E7">
        <w:rPr>
          <w:rFonts w:asciiTheme="minorHAnsi" w:eastAsia="Batang" w:hAnsiTheme="minorHAnsi" w:cstheme="minorHAnsi"/>
        </w:rPr>
        <w:t>ear</w:t>
      </w:r>
      <w:r w:rsidRPr="002869E7">
        <w:rPr>
          <w:rFonts w:asciiTheme="minorHAnsi" w:eastAsia="Batang" w:hAnsiTheme="minorHAnsi" w:cstheme="minorHAnsi"/>
        </w:rPr>
        <w:t xml:space="preserve"> of specific things</w:t>
      </w:r>
      <w:r w:rsidR="007F6515" w:rsidRPr="002869E7">
        <w:rPr>
          <w:rFonts w:asciiTheme="minorHAnsi" w:eastAsia="Batang" w:hAnsiTheme="minorHAnsi" w:cstheme="minorHAnsi"/>
        </w:rPr>
        <w:t>, (e.g. dogs)</w:t>
      </w:r>
      <w:r w:rsidR="00B55630" w:rsidRPr="002869E7">
        <w:rPr>
          <w:rFonts w:asciiTheme="minorHAnsi" w:eastAsia="Batang" w:hAnsiTheme="minorHAnsi" w:cstheme="minorHAnsi"/>
        </w:rPr>
        <w:t>,</w:t>
      </w:r>
      <w:r w:rsidR="007F6515" w:rsidRPr="002869E7">
        <w:rPr>
          <w:rFonts w:asciiTheme="minorHAnsi" w:eastAsia="Batang" w:hAnsiTheme="minorHAnsi" w:cstheme="minorHAnsi"/>
        </w:rPr>
        <w:t xml:space="preserve"> or </w:t>
      </w:r>
      <w:r w:rsidR="00B55630" w:rsidRPr="002869E7">
        <w:rPr>
          <w:rFonts w:asciiTheme="minorHAnsi" w:eastAsia="Batang" w:hAnsiTheme="minorHAnsi" w:cstheme="minorHAnsi"/>
        </w:rPr>
        <w:t xml:space="preserve">of </w:t>
      </w:r>
      <w:r w:rsidR="007F6515" w:rsidRPr="002869E7">
        <w:rPr>
          <w:rFonts w:asciiTheme="minorHAnsi" w:eastAsia="Batang" w:hAnsiTheme="minorHAnsi" w:cstheme="minorHAnsi"/>
        </w:rPr>
        <w:t>places</w:t>
      </w:r>
      <w:r w:rsidR="00B55630" w:rsidRPr="002869E7">
        <w:rPr>
          <w:rFonts w:asciiTheme="minorHAnsi" w:eastAsia="Batang" w:hAnsiTheme="minorHAnsi" w:cstheme="minorHAnsi"/>
        </w:rPr>
        <w:t>,</w:t>
      </w:r>
      <w:r w:rsidR="007F6515" w:rsidRPr="002869E7">
        <w:rPr>
          <w:rFonts w:asciiTheme="minorHAnsi" w:eastAsia="Batang" w:hAnsiTheme="minorHAnsi" w:cstheme="minorHAnsi"/>
        </w:rPr>
        <w:t xml:space="preserve"> (e.g. the dentist)</w:t>
      </w:r>
    </w:p>
    <w:p w:rsidR="00727D74" w:rsidRPr="002869E7" w:rsidRDefault="007F6515" w:rsidP="00D50DA3">
      <w:pPr>
        <w:pStyle w:val="ListParagraph"/>
        <w:numPr>
          <w:ilvl w:val="0"/>
          <w:numId w:val="4"/>
        </w:numPr>
        <w:spacing w:after="0"/>
        <w:rPr>
          <w:rFonts w:asciiTheme="minorHAnsi" w:hAnsiTheme="minorHAnsi" w:cstheme="minorHAnsi"/>
        </w:rPr>
      </w:pPr>
      <w:r w:rsidRPr="002869E7">
        <w:rPr>
          <w:rFonts w:asciiTheme="minorHAnsi" w:eastAsia="Batang" w:hAnsiTheme="minorHAnsi" w:cstheme="minorHAnsi"/>
        </w:rPr>
        <w:t>Fear</w:t>
      </w:r>
      <w:r w:rsidR="00727D74" w:rsidRPr="002869E7">
        <w:rPr>
          <w:rFonts w:asciiTheme="minorHAnsi" w:hAnsiTheme="minorHAnsi" w:cstheme="minorHAnsi"/>
        </w:rPr>
        <w:t xml:space="preserve"> of being separated from your family</w:t>
      </w:r>
    </w:p>
    <w:p w:rsidR="00727D74" w:rsidRPr="002869E7" w:rsidRDefault="00727D74" w:rsidP="00D50DA3">
      <w:pPr>
        <w:pStyle w:val="ListParagraph"/>
        <w:numPr>
          <w:ilvl w:val="0"/>
          <w:numId w:val="4"/>
        </w:numPr>
        <w:spacing w:after="0"/>
        <w:rPr>
          <w:rFonts w:asciiTheme="minorHAnsi" w:hAnsiTheme="minorHAnsi" w:cstheme="minorHAnsi"/>
        </w:rPr>
      </w:pPr>
      <w:r w:rsidRPr="002869E7">
        <w:rPr>
          <w:rFonts w:asciiTheme="minorHAnsi" w:hAnsiTheme="minorHAnsi" w:cstheme="minorHAnsi"/>
        </w:rPr>
        <w:t>Fear of the unknown or uncertainty</w:t>
      </w:r>
    </w:p>
    <w:p w:rsidR="00727D74" w:rsidRPr="002869E7" w:rsidRDefault="00727D74" w:rsidP="00D50DA3">
      <w:pPr>
        <w:pStyle w:val="ListParagraph"/>
        <w:numPr>
          <w:ilvl w:val="0"/>
          <w:numId w:val="4"/>
        </w:numPr>
        <w:spacing w:after="0"/>
        <w:rPr>
          <w:rFonts w:asciiTheme="minorHAnsi" w:hAnsiTheme="minorHAnsi" w:cstheme="minorHAnsi"/>
        </w:rPr>
      </w:pPr>
      <w:r w:rsidRPr="002869E7">
        <w:rPr>
          <w:rFonts w:asciiTheme="minorHAnsi" w:hAnsiTheme="minorHAnsi" w:cstheme="minorHAnsi"/>
        </w:rPr>
        <w:t>Fear of social situations</w:t>
      </w:r>
    </w:p>
    <w:p w:rsidR="00727D74" w:rsidRPr="002869E7" w:rsidRDefault="00727D74" w:rsidP="00D50DA3">
      <w:pPr>
        <w:pStyle w:val="ListParagraph"/>
        <w:numPr>
          <w:ilvl w:val="0"/>
          <w:numId w:val="4"/>
        </w:numPr>
        <w:spacing w:after="0"/>
        <w:rPr>
          <w:rFonts w:asciiTheme="minorHAnsi" w:hAnsiTheme="minorHAnsi" w:cstheme="minorHAnsi"/>
        </w:rPr>
      </w:pPr>
      <w:r w:rsidRPr="002869E7">
        <w:rPr>
          <w:rFonts w:asciiTheme="minorHAnsi" w:hAnsiTheme="minorHAnsi" w:cstheme="minorHAnsi"/>
        </w:rPr>
        <w:t>Panic:  Fear of disaster or being out of control</w:t>
      </w:r>
    </w:p>
    <w:p w:rsidR="00727D74" w:rsidRPr="002869E7" w:rsidRDefault="00727D74" w:rsidP="00D50DA3">
      <w:pPr>
        <w:pStyle w:val="ListParagraph"/>
        <w:numPr>
          <w:ilvl w:val="0"/>
          <w:numId w:val="4"/>
        </w:numPr>
        <w:spacing w:after="0"/>
        <w:rPr>
          <w:rFonts w:asciiTheme="minorHAnsi" w:hAnsiTheme="minorHAnsi" w:cstheme="minorHAnsi"/>
        </w:rPr>
      </w:pPr>
      <w:r w:rsidRPr="002869E7">
        <w:rPr>
          <w:rFonts w:asciiTheme="minorHAnsi" w:hAnsiTheme="minorHAnsi" w:cstheme="minorHAnsi"/>
        </w:rPr>
        <w:t>Worries about upcoming changes, such as changing school</w:t>
      </w:r>
      <w:r w:rsidR="00B55630" w:rsidRPr="002869E7">
        <w:rPr>
          <w:rFonts w:asciiTheme="minorHAnsi" w:hAnsiTheme="minorHAnsi" w:cstheme="minorHAnsi"/>
        </w:rPr>
        <w:t>.</w:t>
      </w:r>
    </w:p>
    <w:p w:rsidR="00D50DA3" w:rsidRPr="002869E7" w:rsidRDefault="00D50DA3" w:rsidP="00D50DA3">
      <w:pPr>
        <w:rPr>
          <w:rFonts w:asciiTheme="minorHAnsi" w:hAnsiTheme="minorHAnsi" w:cstheme="minorHAnsi"/>
          <w:sz w:val="22"/>
          <w:szCs w:val="22"/>
        </w:rPr>
      </w:pPr>
    </w:p>
    <w:p w:rsidR="00727D74" w:rsidRPr="002869E7" w:rsidRDefault="00727D74" w:rsidP="00D50DA3">
      <w:pPr>
        <w:rPr>
          <w:rFonts w:asciiTheme="minorHAnsi" w:hAnsiTheme="minorHAnsi" w:cstheme="minorHAnsi"/>
          <w:sz w:val="22"/>
          <w:szCs w:val="22"/>
        </w:rPr>
      </w:pPr>
      <w:r w:rsidRPr="002869E7">
        <w:rPr>
          <w:rFonts w:asciiTheme="minorHAnsi" w:hAnsiTheme="minorHAnsi" w:cstheme="minorHAnsi"/>
          <w:sz w:val="22"/>
          <w:szCs w:val="22"/>
        </w:rPr>
        <w:t xml:space="preserve">For children and young people experiencing these difficulties, learning a little more about anxiety and ways of overcoming it can be helpful. </w:t>
      </w:r>
    </w:p>
    <w:p w:rsidR="002C0746" w:rsidRPr="002869E7" w:rsidRDefault="002C0746" w:rsidP="00D50DA3">
      <w:pPr>
        <w:rPr>
          <w:rFonts w:asciiTheme="minorHAnsi" w:hAnsiTheme="minorHAnsi" w:cstheme="minorHAnsi"/>
          <w:sz w:val="22"/>
          <w:szCs w:val="22"/>
        </w:rPr>
      </w:pPr>
    </w:p>
    <w:p w:rsidR="00B1319A" w:rsidRPr="002869E7" w:rsidRDefault="00F2325A" w:rsidP="00D50DA3">
      <w:pPr>
        <w:rPr>
          <w:rFonts w:asciiTheme="minorHAnsi" w:hAnsiTheme="minorHAnsi" w:cstheme="minorHAnsi"/>
          <w:b/>
          <w:sz w:val="22"/>
          <w:szCs w:val="22"/>
        </w:rPr>
      </w:pPr>
      <w:r w:rsidRPr="002869E7">
        <w:rPr>
          <w:rFonts w:asciiTheme="minorHAnsi" w:hAnsiTheme="minorHAnsi" w:cstheme="minorHAnsi"/>
          <w:b/>
          <w:sz w:val="22"/>
          <w:szCs w:val="22"/>
        </w:rPr>
        <w:t>Parent Anxiety Workshops</w:t>
      </w:r>
    </w:p>
    <w:p w:rsidR="00B1319A" w:rsidRPr="002869E7" w:rsidRDefault="00B1319A" w:rsidP="00461740">
      <w:pPr>
        <w:rPr>
          <w:rFonts w:asciiTheme="minorHAnsi" w:hAnsiTheme="minorHAnsi" w:cstheme="minorHAnsi"/>
          <w:sz w:val="22"/>
          <w:szCs w:val="22"/>
        </w:rPr>
      </w:pPr>
    </w:p>
    <w:p w:rsidR="00F2325A" w:rsidRPr="002869E7" w:rsidRDefault="00DC17BB" w:rsidP="00F2325A">
      <w:pPr>
        <w:rPr>
          <w:rFonts w:asciiTheme="minorHAnsi" w:hAnsiTheme="minorHAnsi" w:cstheme="minorHAnsi"/>
          <w:sz w:val="22"/>
          <w:szCs w:val="22"/>
        </w:rPr>
      </w:pPr>
      <w:r w:rsidRPr="002869E7">
        <w:rPr>
          <w:rFonts w:asciiTheme="minorHAnsi" w:hAnsiTheme="minorHAnsi" w:cstheme="minorHAnsi"/>
          <w:sz w:val="22"/>
          <w:szCs w:val="22"/>
        </w:rPr>
        <w:t>We would like to invite you to a specialist workshop for parents focusing on understanding anxiety in children and developing support strategies to help at home. This is particularly geared towards p</w:t>
      </w:r>
      <w:r w:rsidR="00EC76FE">
        <w:rPr>
          <w:rFonts w:asciiTheme="minorHAnsi" w:hAnsiTheme="minorHAnsi" w:cstheme="minorHAnsi"/>
          <w:sz w:val="22"/>
          <w:szCs w:val="22"/>
        </w:rPr>
        <w:t>are</w:t>
      </w:r>
      <w:r w:rsidRPr="002869E7">
        <w:rPr>
          <w:rFonts w:asciiTheme="minorHAnsi" w:hAnsiTheme="minorHAnsi" w:cstheme="minorHAnsi"/>
          <w:sz w:val="22"/>
          <w:szCs w:val="22"/>
        </w:rPr>
        <w:t>nt</w:t>
      </w:r>
      <w:r w:rsidR="00EC76FE">
        <w:rPr>
          <w:rFonts w:asciiTheme="minorHAnsi" w:hAnsiTheme="minorHAnsi" w:cstheme="minorHAnsi"/>
          <w:sz w:val="22"/>
          <w:szCs w:val="22"/>
        </w:rPr>
        <w:t>s</w:t>
      </w:r>
      <w:r w:rsidRPr="002869E7">
        <w:rPr>
          <w:rFonts w:asciiTheme="minorHAnsi" w:hAnsiTheme="minorHAnsi" w:cstheme="minorHAnsi"/>
          <w:sz w:val="22"/>
          <w:szCs w:val="22"/>
        </w:rPr>
        <w:t xml:space="preserve"> of children who are experiencing anxiety.</w:t>
      </w:r>
      <w:r w:rsidR="002869E7">
        <w:rPr>
          <w:rFonts w:asciiTheme="minorHAnsi" w:hAnsiTheme="minorHAnsi" w:cstheme="minorHAnsi"/>
          <w:sz w:val="22"/>
          <w:szCs w:val="22"/>
        </w:rPr>
        <w:t xml:space="preserve"> </w:t>
      </w:r>
      <w:r w:rsidRPr="002869E7">
        <w:rPr>
          <w:rFonts w:asciiTheme="minorHAnsi" w:hAnsiTheme="minorHAnsi" w:cstheme="minorHAnsi"/>
          <w:sz w:val="22"/>
          <w:szCs w:val="22"/>
        </w:rPr>
        <w:t xml:space="preserve">The workshop has been designed by our local Child and Adolescent Mental Health Service (CAMHS) and will be delivered by CAMHS </w:t>
      </w:r>
      <w:r w:rsidR="00EA3869">
        <w:rPr>
          <w:rFonts w:asciiTheme="minorHAnsi" w:hAnsiTheme="minorHAnsi" w:cstheme="minorHAnsi"/>
          <w:sz w:val="22"/>
          <w:szCs w:val="22"/>
        </w:rPr>
        <w:t>staff</w:t>
      </w:r>
      <w:r w:rsidRPr="002869E7">
        <w:rPr>
          <w:rFonts w:asciiTheme="minorHAnsi" w:hAnsiTheme="minorHAnsi" w:cstheme="minorHAnsi"/>
          <w:sz w:val="22"/>
          <w:szCs w:val="22"/>
        </w:rPr>
        <w:t>.</w:t>
      </w:r>
    </w:p>
    <w:p w:rsidR="00F2325A" w:rsidRPr="002869E7" w:rsidRDefault="00F2325A" w:rsidP="00F2325A">
      <w:pPr>
        <w:rPr>
          <w:rFonts w:asciiTheme="minorHAnsi" w:hAnsiTheme="minorHAnsi" w:cstheme="minorHAnsi"/>
          <w:sz w:val="22"/>
          <w:szCs w:val="22"/>
        </w:rPr>
      </w:pPr>
    </w:p>
    <w:p w:rsidR="00F2325A" w:rsidRPr="002869E7" w:rsidRDefault="00F2325A" w:rsidP="00F2325A">
      <w:pPr>
        <w:jc w:val="both"/>
        <w:rPr>
          <w:rFonts w:asciiTheme="minorHAnsi" w:hAnsiTheme="minorHAnsi" w:cstheme="minorHAnsi"/>
          <w:sz w:val="22"/>
          <w:szCs w:val="22"/>
        </w:rPr>
      </w:pPr>
      <w:r w:rsidRPr="002869E7">
        <w:rPr>
          <w:rFonts w:asciiTheme="minorHAnsi" w:hAnsiTheme="minorHAnsi" w:cstheme="minorHAnsi"/>
          <w:sz w:val="22"/>
          <w:szCs w:val="22"/>
        </w:rPr>
        <w:t xml:space="preserve">Within these workshops, parents are supported in developing skills and confidence to help their children overcome their difficulties with anxiety. The focus is on supporting the young person to overcome anxiety. </w:t>
      </w:r>
    </w:p>
    <w:p w:rsidR="00F2325A" w:rsidRPr="002869E7" w:rsidRDefault="00F2325A" w:rsidP="00F2325A">
      <w:pPr>
        <w:jc w:val="both"/>
        <w:rPr>
          <w:rFonts w:asciiTheme="minorHAnsi" w:hAnsiTheme="minorHAnsi" w:cstheme="minorHAnsi"/>
          <w:sz w:val="22"/>
          <w:szCs w:val="22"/>
        </w:rPr>
      </w:pPr>
    </w:p>
    <w:p w:rsidR="002869E7" w:rsidRDefault="002869E7" w:rsidP="00B55630">
      <w:pPr>
        <w:tabs>
          <w:tab w:val="num" w:pos="1440"/>
        </w:tabs>
        <w:rPr>
          <w:rFonts w:asciiTheme="minorHAnsi" w:hAnsiTheme="minorHAnsi" w:cstheme="minorHAnsi"/>
          <w:b/>
          <w:sz w:val="22"/>
          <w:szCs w:val="22"/>
        </w:rPr>
      </w:pPr>
      <w:r>
        <w:rPr>
          <w:rFonts w:asciiTheme="minorHAnsi" w:hAnsiTheme="minorHAnsi" w:cstheme="minorHAnsi"/>
          <w:b/>
          <w:sz w:val="22"/>
          <w:szCs w:val="22"/>
        </w:rPr>
        <w:t>Format of workshop</w:t>
      </w:r>
      <w:r w:rsidR="00451B80">
        <w:rPr>
          <w:rFonts w:asciiTheme="minorHAnsi" w:hAnsiTheme="minorHAnsi" w:cstheme="minorHAnsi"/>
          <w:b/>
          <w:sz w:val="22"/>
          <w:szCs w:val="22"/>
        </w:rPr>
        <w:t>s</w:t>
      </w:r>
    </w:p>
    <w:p w:rsidR="00451B80" w:rsidRDefault="00451B80" w:rsidP="00B55630">
      <w:pPr>
        <w:tabs>
          <w:tab w:val="num" w:pos="1440"/>
        </w:tabs>
        <w:rPr>
          <w:rFonts w:asciiTheme="minorHAnsi" w:hAnsiTheme="minorHAnsi" w:cstheme="minorHAnsi"/>
          <w:bCs/>
          <w:sz w:val="22"/>
          <w:szCs w:val="22"/>
        </w:rPr>
      </w:pPr>
    </w:p>
    <w:p w:rsidR="002869E7" w:rsidRDefault="002869E7" w:rsidP="00B55630">
      <w:pPr>
        <w:tabs>
          <w:tab w:val="num" w:pos="1440"/>
        </w:tabs>
        <w:rPr>
          <w:rFonts w:asciiTheme="minorHAnsi" w:hAnsiTheme="minorHAnsi" w:cstheme="minorHAnsi"/>
          <w:bCs/>
          <w:sz w:val="22"/>
          <w:szCs w:val="22"/>
        </w:rPr>
      </w:pPr>
      <w:r>
        <w:rPr>
          <w:rFonts w:asciiTheme="minorHAnsi" w:hAnsiTheme="minorHAnsi" w:cstheme="minorHAnsi"/>
          <w:bCs/>
          <w:sz w:val="22"/>
          <w:szCs w:val="22"/>
        </w:rPr>
        <w:t xml:space="preserve">The Parent Anxiety Workshops will be delivered online </w:t>
      </w:r>
      <w:r w:rsidR="00290292">
        <w:rPr>
          <w:rFonts w:asciiTheme="minorHAnsi" w:hAnsiTheme="minorHAnsi" w:cstheme="minorHAnsi"/>
          <w:bCs/>
          <w:sz w:val="22"/>
          <w:szCs w:val="22"/>
        </w:rPr>
        <w:t>across 2, 1.5 hour session</w:t>
      </w:r>
      <w:r>
        <w:rPr>
          <w:rFonts w:asciiTheme="minorHAnsi" w:hAnsiTheme="minorHAnsi" w:cstheme="minorHAnsi"/>
          <w:bCs/>
          <w:sz w:val="22"/>
          <w:szCs w:val="22"/>
        </w:rPr>
        <w:t xml:space="preserve">s using the </w:t>
      </w:r>
      <w:r w:rsidR="00443C97">
        <w:rPr>
          <w:rFonts w:asciiTheme="minorHAnsi" w:hAnsiTheme="minorHAnsi" w:cstheme="minorHAnsi"/>
          <w:bCs/>
          <w:sz w:val="22"/>
          <w:szCs w:val="22"/>
        </w:rPr>
        <w:t>Microsoft Teams</w:t>
      </w:r>
      <w:r>
        <w:rPr>
          <w:rFonts w:asciiTheme="minorHAnsi" w:hAnsiTheme="minorHAnsi" w:cstheme="minorHAnsi"/>
          <w:bCs/>
          <w:sz w:val="22"/>
          <w:szCs w:val="22"/>
        </w:rPr>
        <w:t>.</w:t>
      </w:r>
      <w:r w:rsidR="00EA3869">
        <w:rPr>
          <w:rFonts w:asciiTheme="minorHAnsi" w:hAnsiTheme="minorHAnsi" w:cstheme="minorHAnsi"/>
          <w:bCs/>
          <w:sz w:val="22"/>
          <w:szCs w:val="22"/>
        </w:rPr>
        <w:t xml:space="preserve"> </w:t>
      </w:r>
      <w:r w:rsidR="00443C97">
        <w:rPr>
          <w:rFonts w:asciiTheme="minorHAnsi" w:hAnsiTheme="minorHAnsi" w:cstheme="minorHAnsi"/>
          <w:bCs/>
          <w:sz w:val="22"/>
          <w:szCs w:val="22"/>
        </w:rPr>
        <w:t xml:space="preserve"> </w:t>
      </w:r>
      <w:r w:rsidR="00290292">
        <w:rPr>
          <w:rFonts w:asciiTheme="minorHAnsi" w:hAnsiTheme="minorHAnsi" w:cstheme="minorHAnsi"/>
          <w:bCs/>
          <w:sz w:val="22"/>
          <w:szCs w:val="22"/>
        </w:rPr>
        <w:t>The</w:t>
      </w:r>
      <w:r w:rsidR="00EA3869">
        <w:rPr>
          <w:rFonts w:asciiTheme="minorHAnsi" w:hAnsiTheme="minorHAnsi" w:cstheme="minorHAnsi"/>
          <w:bCs/>
          <w:sz w:val="22"/>
          <w:szCs w:val="22"/>
        </w:rPr>
        <w:t xml:space="preserve"> first session focussing on psycho-education, enabling parents to feel they have a greater understanding of anxiety and the factors that maintain </w:t>
      </w:r>
      <w:r w:rsidR="00290292">
        <w:rPr>
          <w:rFonts w:asciiTheme="minorHAnsi" w:hAnsiTheme="minorHAnsi" w:cstheme="minorHAnsi"/>
          <w:bCs/>
          <w:sz w:val="22"/>
          <w:szCs w:val="22"/>
        </w:rPr>
        <w:t>anxiety</w:t>
      </w:r>
      <w:r w:rsidR="00EA3869">
        <w:rPr>
          <w:rFonts w:asciiTheme="minorHAnsi" w:hAnsiTheme="minorHAnsi" w:cstheme="minorHAnsi"/>
          <w:bCs/>
          <w:sz w:val="22"/>
          <w:szCs w:val="22"/>
        </w:rPr>
        <w:t xml:space="preserve">. The second session moves on to helping parents support young people in developing practical strategies to manage and face worries.  The workshop is based on Cognitive Behavioural Therapy (CBT) techniques and as such will have a focus </w:t>
      </w:r>
      <w:r w:rsidR="002354B3">
        <w:rPr>
          <w:rFonts w:asciiTheme="minorHAnsi" w:hAnsiTheme="minorHAnsi" w:cstheme="minorHAnsi"/>
          <w:bCs/>
          <w:sz w:val="22"/>
          <w:szCs w:val="22"/>
        </w:rPr>
        <w:t xml:space="preserve">how thoughts, feelings and behaviours have a role in keeping  anxiety going and what can be done to change this. </w:t>
      </w:r>
    </w:p>
    <w:p w:rsidR="00451B80" w:rsidRDefault="00451B80" w:rsidP="00B55630">
      <w:pPr>
        <w:tabs>
          <w:tab w:val="num" w:pos="1440"/>
        </w:tabs>
        <w:rPr>
          <w:rFonts w:asciiTheme="minorHAnsi" w:hAnsiTheme="minorHAnsi" w:cstheme="minorHAnsi"/>
          <w:bCs/>
          <w:sz w:val="22"/>
          <w:szCs w:val="22"/>
        </w:rPr>
      </w:pPr>
    </w:p>
    <w:p w:rsidR="00451B80" w:rsidRDefault="00451B80" w:rsidP="00B55630">
      <w:pPr>
        <w:tabs>
          <w:tab w:val="num" w:pos="1440"/>
        </w:tabs>
        <w:rPr>
          <w:rFonts w:asciiTheme="minorHAnsi" w:hAnsiTheme="minorHAnsi" w:cstheme="minorHAnsi"/>
          <w:bCs/>
          <w:sz w:val="22"/>
          <w:szCs w:val="22"/>
        </w:rPr>
      </w:pPr>
    </w:p>
    <w:p w:rsidR="00451B80" w:rsidRDefault="00451B80" w:rsidP="00B55630">
      <w:pPr>
        <w:tabs>
          <w:tab w:val="num" w:pos="1440"/>
        </w:tabs>
        <w:rPr>
          <w:rFonts w:asciiTheme="minorHAnsi" w:hAnsiTheme="minorHAnsi" w:cstheme="minorHAnsi"/>
          <w:bCs/>
          <w:sz w:val="22"/>
          <w:szCs w:val="22"/>
        </w:rPr>
      </w:pPr>
    </w:p>
    <w:p w:rsidR="00451B80" w:rsidRDefault="00451B80" w:rsidP="00B55630">
      <w:pPr>
        <w:tabs>
          <w:tab w:val="num" w:pos="1440"/>
        </w:tabs>
        <w:rPr>
          <w:rFonts w:asciiTheme="minorHAnsi" w:hAnsiTheme="minorHAnsi" w:cstheme="minorHAnsi"/>
          <w:bCs/>
          <w:sz w:val="22"/>
          <w:szCs w:val="22"/>
        </w:rPr>
      </w:pPr>
    </w:p>
    <w:p w:rsidR="00451B80" w:rsidRDefault="00451B80" w:rsidP="00B55630">
      <w:pPr>
        <w:tabs>
          <w:tab w:val="num" w:pos="1440"/>
        </w:tabs>
        <w:rPr>
          <w:rFonts w:asciiTheme="minorHAnsi" w:hAnsiTheme="minorHAnsi" w:cstheme="minorHAnsi"/>
          <w:b/>
          <w:bCs/>
          <w:sz w:val="22"/>
          <w:szCs w:val="22"/>
        </w:rPr>
      </w:pPr>
      <w:r w:rsidRPr="00451B80">
        <w:rPr>
          <w:rFonts w:asciiTheme="minorHAnsi" w:hAnsiTheme="minorHAnsi" w:cstheme="minorHAnsi"/>
          <w:b/>
          <w:bCs/>
          <w:sz w:val="22"/>
          <w:szCs w:val="22"/>
        </w:rPr>
        <w:lastRenderedPageBreak/>
        <w:t>What do I do if I would like to attend</w:t>
      </w:r>
      <w:r>
        <w:rPr>
          <w:rFonts w:asciiTheme="minorHAnsi" w:hAnsiTheme="minorHAnsi" w:cstheme="minorHAnsi"/>
          <w:b/>
          <w:bCs/>
          <w:sz w:val="22"/>
          <w:szCs w:val="22"/>
        </w:rPr>
        <w:t>?</w:t>
      </w:r>
    </w:p>
    <w:p w:rsidR="00451B80" w:rsidRPr="00451B80" w:rsidRDefault="00451B80" w:rsidP="00B55630">
      <w:pPr>
        <w:tabs>
          <w:tab w:val="num" w:pos="1440"/>
        </w:tabs>
        <w:rPr>
          <w:rFonts w:asciiTheme="minorHAnsi" w:hAnsiTheme="minorHAnsi" w:cstheme="minorHAnsi"/>
          <w:b/>
          <w:bCs/>
          <w:sz w:val="22"/>
          <w:szCs w:val="22"/>
        </w:rPr>
      </w:pPr>
    </w:p>
    <w:p w:rsidR="00443C97" w:rsidRDefault="00451B80" w:rsidP="00B55630">
      <w:pPr>
        <w:tabs>
          <w:tab w:val="num" w:pos="1440"/>
        </w:tabs>
        <w:rPr>
          <w:rFonts w:asciiTheme="minorHAnsi" w:hAnsiTheme="minorHAnsi" w:cstheme="minorHAnsi"/>
          <w:sz w:val="22"/>
          <w:szCs w:val="22"/>
        </w:rPr>
      </w:pPr>
      <w:r w:rsidRPr="00451B80">
        <w:rPr>
          <w:rFonts w:asciiTheme="minorHAnsi" w:hAnsiTheme="minorHAnsi" w:cstheme="minorHAnsi"/>
          <w:sz w:val="22"/>
          <w:szCs w:val="22"/>
        </w:rPr>
        <w:t>Your school will send you a Microsoft Teams link which will enable you to attend the workshops. You do not need to register, just click on the link to join</w:t>
      </w:r>
      <w:r>
        <w:rPr>
          <w:rFonts w:asciiTheme="minorHAnsi" w:hAnsiTheme="minorHAnsi" w:cstheme="minorHAnsi"/>
          <w:sz w:val="22"/>
          <w:szCs w:val="22"/>
        </w:rPr>
        <w:t xml:space="preserve"> at the time and date specified for each workshop</w:t>
      </w:r>
      <w:r w:rsidRPr="00451B80">
        <w:rPr>
          <w:rFonts w:asciiTheme="minorHAnsi" w:hAnsiTheme="minorHAnsi" w:cstheme="minorHAnsi"/>
          <w:sz w:val="22"/>
          <w:szCs w:val="22"/>
        </w:rPr>
        <w:t xml:space="preserve">. Please aim to come to both workshops </w:t>
      </w:r>
      <w:r>
        <w:rPr>
          <w:rFonts w:asciiTheme="minorHAnsi" w:hAnsiTheme="minorHAnsi" w:cstheme="minorHAnsi"/>
          <w:sz w:val="22"/>
          <w:szCs w:val="22"/>
        </w:rPr>
        <w:t xml:space="preserve">in order to gain a complete understanding of the topics covered. </w:t>
      </w:r>
      <w:r w:rsidRPr="00451B80">
        <w:rPr>
          <w:rFonts w:asciiTheme="minorHAnsi" w:hAnsiTheme="minorHAnsi" w:cstheme="minorHAnsi"/>
          <w:sz w:val="22"/>
          <w:szCs w:val="22"/>
        </w:rPr>
        <w:t xml:space="preserve">  </w:t>
      </w:r>
      <w:r>
        <w:rPr>
          <w:rFonts w:asciiTheme="minorHAnsi" w:hAnsiTheme="minorHAnsi" w:cstheme="minorHAnsi"/>
          <w:sz w:val="22"/>
          <w:szCs w:val="22"/>
        </w:rPr>
        <w:t>Workshops will start promptly at the specified time.</w:t>
      </w:r>
    </w:p>
    <w:p w:rsidR="00451B80" w:rsidRDefault="00451B80" w:rsidP="00B55630">
      <w:pPr>
        <w:tabs>
          <w:tab w:val="num" w:pos="1440"/>
        </w:tabs>
        <w:rPr>
          <w:rFonts w:asciiTheme="minorHAnsi" w:hAnsiTheme="minorHAnsi" w:cstheme="minorHAnsi"/>
          <w:b/>
          <w:sz w:val="22"/>
          <w:szCs w:val="22"/>
        </w:rPr>
      </w:pPr>
    </w:p>
    <w:p w:rsidR="00B72546" w:rsidRPr="002869E7" w:rsidRDefault="00B72546" w:rsidP="00B55630">
      <w:pPr>
        <w:tabs>
          <w:tab w:val="num" w:pos="1440"/>
        </w:tabs>
        <w:rPr>
          <w:rFonts w:asciiTheme="minorHAnsi" w:hAnsiTheme="minorHAnsi" w:cstheme="minorHAnsi"/>
          <w:b/>
          <w:sz w:val="22"/>
          <w:szCs w:val="22"/>
        </w:rPr>
      </w:pPr>
      <w:r w:rsidRPr="002869E7">
        <w:rPr>
          <w:rFonts w:asciiTheme="minorHAnsi" w:hAnsiTheme="minorHAnsi" w:cstheme="minorHAnsi"/>
          <w:b/>
          <w:sz w:val="22"/>
          <w:szCs w:val="22"/>
        </w:rPr>
        <w:t xml:space="preserve">Service </w:t>
      </w:r>
      <w:r w:rsidR="003C1EED" w:rsidRPr="002869E7">
        <w:rPr>
          <w:rFonts w:asciiTheme="minorHAnsi" w:hAnsiTheme="minorHAnsi" w:cstheme="minorHAnsi"/>
          <w:b/>
          <w:sz w:val="22"/>
          <w:szCs w:val="22"/>
        </w:rPr>
        <w:t>e</w:t>
      </w:r>
      <w:r w:rsidRPr="002869E7">
        <w:rPr>
          <w:rFonts w:asciiTheme="minorHAnsi" w:hAnsiTheme="minorHAnsi" w:cstheme="minorHAnsi"/>
          <w:b/>
          <w:sz w:val="22"/>
          <w:szCs w:val="22"/>
        </w:rPr>
        <w:t>valuation</w:t>
      </w:r>
      <w:r w:rsidR="00B55630" w:rsidRPr="002869E7">
        <w:rPr>
          <w:rFonts w:asciiTheme="minorHAnsi" w:hAnsiTheme="minorHAnsi" w:cstheme="minorHAnsi"/>
          <w:b/>
          <w:sz w:val="22"/>
          <w:szCs w:val="22"/>
        </w:rPr>
        <w:t>, audit and r</w:t>
      </w:r>
      <w:r w:rsidR="00336340" w:rsidRPr="002869E7">
        <w:rPr>
          <w:rFonts w:asciiTheme="minorHAnsi" w:hAnsiTheme="minorHAnsi" w:cstheme="minorHAnsi"/>
          <w:b/>
          <w:sz w:val="22"/>
          <w:szCs w:val="22"/>
        </w:rPr>
        <w:t>esearch</w:t>
      </w:r>
    </w:p>
    <w:p w:rsidR="00B55630" w:rsidRPr="002869E7" w:rsidRDefault="00B55630" w:rsidP="00B55630">
      <w:pPr>
        <w:tabs>
          <w:tab w:val="num" w:pos="1440"/>
        </w:tabs>
        <w:rPr>
          <w:rFonts w:asciiTheme="minorHAnsi" w:hAnsiTheme="minorHAnsi" w:cstheme="minorHAnsi"/>
          <w:b/>
          <w:sz w:val="22"/>
          <w:szCs w:val="22"/>
        </w:rPr>
      </w:pPr>
    </w:p>
    <w:p w:rsidR="00F2325A" w:rsidRPr="002869E7" w:rsidRDefault="00F2325A" w:rsidP="00F2325A">
      <w:pPr>
        <w:jc w:val="both"/>
        <w:rPr>
          <w:rFonts w:asciiTheme="minorHAnsi" w:hAnsiTheme="minorHAnsi" w:cstheme="minorHAnsi"/>
          <w:sz w:val="22"/>
          <w:szCs w:val="22"/>
        </w:rPr>
      </w:pPr>
      <w:r w:rsidRPr="002869E7">
        <w:rPr>
          <w:rFonts w:asciiTheme="minorHAnsi" w:hAnsiTheme="minorHAnsi" w:cstheme="minorHAnsi"/>
          <w:sz w:val="22"/>
          <w:szCs w:val="22"/>
        </w:rPr>
        <w:t>We regularly complete service evaluations to give us a better picture of the views of the parents who access the Parent Anxiety Workshops. This will help us plan and improve our service in the future.</w:t>
      </w:r>
    </w:p>
    <w:p w:rsidR="00F2325A" w:rsidRPr="002869E7" w:rsidRDefault="00F2325A" w:rsidP="00F2325A">
      <w:pPr>
        <w:rPr>
          <w:rFonts w:asciiTheme="minorHAnsi" w:hAnsiTheme="minorHAnsi" w:cstheme="minorHAnsi"/>
          <w:sz w:val="22"/>
          <w:szCs w:val="22"/>
        </w:rPr>
      </w:pPr>
    </w:p>
    <w:p w:rsidR="00443C97" w:rsidRDefault="00443C97" w:rsidP="00443C97">
      <w:pPr>
        <w:rPr>
          <w:rFonts w:asciiTheme="minorHAnsi" w:hAnsiTheme="minorHAnsi" w:cstheme="minorHAnsi"/>
          <w:sz w:val="22"/>
          <w:szCs w:val="22"/>
        </w:rPr>
      </w:pPr>
      <w:r w:rsidRPr="00443C97">
        <w:rPr>
          <w:rFonts w:asciiTheme="minorHAnsi" w:hAnsiTheme="minorHAnsi" w:cstheme="minorHAnsi"/>
          <w:sz w:val="22"/>
          <w:szCs w:val="22"/>
        </w:rPr>
        <w:t xml:space="preserve">In order to do this, we will ask you to complete a feedback form at the start and end of the workshops.  Any feedback that you give will be stored </w:t>
      </w:r>
      <w:r w:rsidR="008F05CA">
        <w:rPr>
          <w:rFonts w:asciiTheme="minorHAnsi" w:hAnsiTheme="minorHAnsi" w:cstheme="minorHAnsi"/>
          <w:sz w:val="22"/>
          <w:szCs w:val="22"/>
        </w:rPr>
        <w:t xml:space="preserve">securely </w:t>
      </w:r>
      <w:r w:rsidRPr="00443C97">
        <w:rPr>
          <w:rFonts w:asciiTheme="minorHAnsi" w:hAnsiTheme="minorHAnsi" w:cstheme="minorHAnsi"/>
          <w:sz w:val="22"/>
          <w:szCs w:val="22"/>
        </w:rPr>
        <w:t xml:space="preserve">by NHS Lothian for these purposes. </w:t>
      </w:r>
    </w:p>
    <w:p w:rsidR="00443C97" w:rsidRDefault="00443C97" w:rsidP="00443C97">
      <w:pPr>
        <w:rPr>
          <w:rFonts w:asciiTheme="minorHAnsi" w:hAnsiTheme="minorHAnsi" w:cstheme="minorHAnsi"/>
          <w:sz w:val="22"/>
          <w:szCs w:val="22"/>
        </w:rPr>
      </w:pPr>
    </w:p>
    <w:p w:rsidR="00443C97" w:rsidRDefault="00443C97" w:rsidP="00443C97">
      <w:pPr>
        <w:rPr>
          <w:rFonts w:asciiTheme="minorHAnsi" w:hAnsiTheme="minorHAnsi" w:cstheme="minorHAnsi"/>
          <w:sz w:val="22"/>
          <w:szCs w:val="22"/>
        </w:rPr>
      </w:pPr>
      <w:r w:rsidRPr="00443C97">
        <w:rPr>
          <w:rFonts w:asciiTheme="minorHAnsi" w:hAnsiTheme="minorHAnsi" w:cstheme="minorHAnsi"/>
          <w:sz w:val="22"/>
          <w:szCs w:val="22"/>
        </w:rPr>
        <w:t>Your feedback will be completely anonymous and we will not ask you to supply any identifiable information.</w:t>
      </w:r>
    </w:p>
    <w:p w:rsidR="00443C97" w:rsidRPr="00443C97" w:rsidRDefault="00443C97" w:rsidP="00443C97">
      <w:pPr>
        <w:rPr>
          <w:rFonts w:asciiTheme="minorHAnsi" w:hAnsiTheme="minorHAnsi" w:cstheme="minorHAnsi"/>
          <w:sz w:val="22"/>
          <w:szCs w:val="22"/>
        </w:rPr>
      </w:pPr>
    </w:p>
    <w:p w:rsidR="00443C97" w:rsidRDefault="00443C97" w:rsidP="00443C97">
      <w:pPr>
        <w:rPr>
          <w:rFonts w:asciiTheme="minorHAnsi" w:hAnsiTheme="minorHAnsi" w:cstheme="minorHAnsi"/>
          <w:sz w:val="22"/>
          <w:szCs w:val="22"/>
        </w:rPr>
      </w:pPr>
      <w:r w:rsidRPr="00443C97">
        <w:rPr>
          <w:rFonts w:asciiTheme="minorHAnsi" w:hAnsiTheme="minorHAnsi" w:cstheme="minorHAnsi"/>
          <w:sz w:val="22"/>
          <w:szCs w:val="22"/>
        </w:rPr>
        <w:t xml:space="preserve">You are under no obligation to complete the feedback form. You do not have to complete this feedback form in order to join the workshop. </w:t>
      </w:r>
    </w:p>
    <w:p w:rsidR="00443C97" w:rsidRPr="00443C97" w:rsidRDefault="00443C97" w:rsidP="00443C97">
      <w:pPr>
        <w:rPr>
          <w:rFonts w:asciiTheme="minorHAnsi" w:hAnsiTheme="minorHAnsi" w:cstheme="minorHAnsi"/>
          <w:sz w:val="22"/>
          <w:szCs w:val="22"/>
        </w:rPr>
      </w:pPr>
    </w:p>
    <w:p w:rsidR="00443C97" w:rsidRDefault="00443C97" w:rsidP="00443C97">
      <w:pPr>
        <w:rPr>
          <w:rFonts w:asciiTheme="minorHAnsi" w:hAnsiTheme="minorHAnsi" w:cstheme="minorHAnsi"/>
          <w:sz w:val="22"/>
          <w:szCs w:val="22"/>
        </w:rPr>
      </w:pPr>
      <w:r w:rsidRPr="00443C97">
        <w:rPr>
          <w:rFonts w:asciiTheme="minorHAnsi" w:hAnsiTheme="minorHAnsi" w:cstheme="minorHAnsi"/>
          <w:sz w:val="22"/>
          <w:szCs w:val="22"/>
        </w:rPr>
        <w:t>By completing the feedback form you are consenting to us:</w:t>
      </w:r>
    </w:p>
    <w:p w:rsidR="00443C97" w:rsidRPr="00443C97" w:rsidRDefault="00443C97" w:rsidP="00443C97">
      <w:pPr>
        <w:rPr>
          <w:rFonts w:asciiTheme="minorHAnsi" w:hAnsiTheme="minorHAnsi" w:cstheme="minorHAnsi"/>
          <w:sz w:val="22"/>
          <w:szCs w:val="22"/>
        </w:rPr>
      </w:pPr>
    </w:p>
    <w:p w:rsidR="00443C97" w:rsidRDefault="00443C97" w:rsidP="00443C97">
      <w:pPr>
        <w:numPr>
          <w:ilvl w:val="0"/>
          <w:numId w:val="5"/>
        </w:numPr>
        <w:rPr>
          <w:rFonts w:asciiTheme="minorHAnsi" w:hAnsiTheme="minorHAnsi" w:cstheme="minorHAnsi"/>
          <w:sz w:val="22"/>
          <w:szCs w:val="22"/>
        </w:rPr>
      </w:pPr>
      <w:r w:rsidRPr="00443C97">
        <w:rPr>
          <w:rFonts w:asciiTheme="minorHAnsi" w:hAnsiTheme="minorHAnsi" w:cstheme="minorHAnsi"/>
          <w:sz w:val="22"/>
          <w:szCs w:val="22"/>
        </w:rPr>
        <w:t xml:space="preserve">Using the information collected to evaluate the anxiety workshops. This information will be completely anonymous (your name and other identifiable information will not be used).  </w:t>
      </w:r>
    </w:p>
    <w:p w:rsidR="00443C97" w:rsidRPr="00443C97" w:rsidRDefault="00443C97" w:rsidP="00443C97">
      <w:pPr>
        <w:ind w:left="720"/>
        <w:rPr>
          <w:rFonts w:asciiTheme="minorHAnsi" w:hAnsiTheme="minorHAnsi" w:cstheme="minorHAnsi"/>
          <w:sz w:val="22"/>
          <w:szCs w:val="22"/>
        </w:rPr>
      </w:pPr>
    </w:p>
    <w:p w:rsidR="00443C97" w:rsidRPr="00443C97" w:rsidRDefault="00443C97" w:rsidP="00443C97">
      <w:pPr>
        <w:numPr>
          <w:ilvl w:val="0"/>
          <w:numId w:val="5"/>
        </w:numPr>
        <w:rPr>
          <w:rFonts w:asciiTheme="minorHAnsi" w:hAnsiTheme="minorHAnsi" w:cstheme="minorHAnsi"/>
          <w:sz w:val="22"/>
          <w:szCs w:val="22"/>
        </w:rPr>
      </w:pPr>
      <w:r w:rsidRPr="00443C97">
        <w:rPr>
          <w:rFonts w:asciiTheme="minorHAnsi" w:hAnsiTheme="minorHAnsi" w:cstheme="minorHAnsi"/>
          <w:sz w:val="22"/>
          <w:szCs w:val="22"/>
        </w:rPr>
        <w:t>Using this information for current and f</w:t>
      </w:r>
      <w:r w:rsidR="008F05CA">
        <w:rPr>
          <w:rFonts w:asciiTheme="minorHAnsi" w:hAnsiTheme="minorHAnsi" w:cstheme="minorHAnsi"/>
          <w:sz w:val="22"/>
          <w:szCs w:val="22"/>
        </w:rPr>
        <w:t>uture research and evaluation.</w:t>
      </w:r>
    </w:p>
    <w:p w:rsidR="00F2325A" w:rsidRPr="002869E7" w:rsidRDefault="00F2325A" w:rsidP="00F2325A">
      <w:pPr>
        <w:rPr>
          <w:rFonts w:asciiTheme="minorHAnsi" w:hAnsiTheme="minorHAnsi" w:cstheme="minorHAnsi"/>
          <w:sz w:val="22"/>
          <w:szCs w:val="22"/>
        </w:rPr>
      </w:pPr>
    </w:p>
    <w:p w:rsidR="003C1EED" w:rsidRPr="002869E7" w:rsidRDefault="003C1EED" w:rsidP="003C1EED">
      <w:pPr>
        <w:tabs>
          <w:tab w:val="num" w:pos="1440"/>
        </w:tabs>
        <w:rPr>
          <w:rFonts w:asciiTheme="minorHAnsi" w:hAnsiTheme="minorHAnsi" w:cstheme="minorHAnsi"/>
          <w:sz w:val="22"/>
          <w:szCs w:val="22"/>
        </w:rPr>
      </w:pPr>
    </w:p>
    <w:sectPr w:rsidR="003C1EED" w:rsidRPr="002869E7" w:rsidSect="003919EC">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E2F5" w16cex:dateUtc="2021-02-09T10:31:00Z"/>
  <w16cex:commentExtensible w16cex:durableId="23CCE2F6" w16cex:dateUtc="2021-02-09T10:31:00Z"/>
  <w16cex:commentExtensible w16cex:durableId="23CCE333" w16cex:dateUtc="2021-02-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46CA43" w16cid:durableId="23CCE2F5"/>
  <w16cid:commentId w16cid:paraId="125CA1BB" w16cid:durableId="23CCE2F6"/>
  <w16cid:commentId w16cid:paraId="4F13AAE8" w16cid:durableId="23CCE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98" w:rsidRDefault="00874298">
      <w:r>
        <w:separator/>
      </w:r>
    </w:p>
  </w:endnote>
  <w:endnote w:type="continuationSeparator" w:id="0">
    <w:p w:rsidR="00874298" w:rsidRDefault="0087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98" w:rsidRDefault="00874298">
      <w:r>
        <w:separator/>
      </w:r>
    </w:p>
  </w:footnote>
  <w:footnote w:type="continuationSeparator" w:id="0">
    <w:p w:rsidR="00874298" w:rsidRDefault="0087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EAD"/>
    <w:multiLevelType w:val="hybridMultilevel"/>
    <w:tmpl w:val="2BC20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05CF4"/>
    <w:multiLevelType w:val="hybridMultilevel"/>
    <w:tmpl w:val="8D7C4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E5925"/>
    <w:multiLevelType w:val="hybridMultilevel"/>
    <w:tmpl w:val="3652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E4329"/>
    <w:multiLevelType w:val="hybridMultilevel"/>
    <w:tmpl w:val="6018F0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912DD"/>
    <w:multiLevelType w:val="hybridMultilevel"/>
    <w:tmpl w:val="B54A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D4CFF"/>
    <w:multiLevelType w:val="hybridMultilevel"/>
    <w:tmpl w:val="DF58EA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389234E"/>
    <w:multiLevelType w:val="hybridMultilevel"/>
    <w:tmpl w:val="2304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CC"/>
    <w:rsid w:val="00000934"/>
    <w:rsid w:val="000061F3"/>
    <w:rsid w:val="00007872"/>
    <w:rsid w:val="000314E2"/>
    <w:rsid w:val="000667EF"/>
    <w:rsid w:val="00066F91"/>
    <w:rsid w:val="000700C0"/>
    <w:rsid w:val="000B2AAA"/>
    <w:rsid w:val="000C075F"/>
    <w:rsid w:val="0010499A"/>
    <w:rsid w:val="00107EBF"/>
    <w:rsid w:val="001921F2"/>
    <w:rsid w:val="00192D0B"/>
    <w:rsid w:val="001B1FDF"/>
    <w:rsid w:val="001B4CD7"/>
    <w:rsid w:val="002013AD"/>
    <w:rsid w:val="002176BF"/>
    <w:rsid w:val="00217FB6"/>
    <w:rsid w:val="00232AB3"/>
    <w:rsid w:val="002354B3"/>
    <w:rsid w:val="002539ED"/>
    <w:rsid w:val="002869E7"/>
    <w:rsid w:val="00290292"/>
    <w:rsid w:val="002C0746"/>
    <w:rsid w:val="002D632B"/>
    <w:rsid w:val="003004B7"/>
    <w:rsid w:val="00336340"/>
    <w:rsid w:val="003810C2"/>
    <w:rsid w:val="003919EC"/>
    <w:rsid w:val="003B4EEF"/>
    <w:rsid w:val="003C1EED"/>
    <w:rsid w:val="003E5D1A"/>
    <w:rsid w:val="00443C97"/>
    <w:rsid w:val="00451B80"/>
    <w:rsid w:val="00461740"/>
    <w:rsid w:val="0050330C"/>
    <w:rsid w:val="005201B0"/>
    <w:rsid w:val="005A5858"/>
    <w:rsid w:val="005B7F7F"/>
    <w:rsid w:val="00606AF5"/>
    <w:rsid w:val="00675A3D"/>
    <w:rsid w:val="006D4A6F"/>
    <w:rsid w:val="006E006C"/>
    <w:rsid w:val="00727D74"/>
    <w:rsid w:val="00796CB0"/>
    <w:rsid w:val="007B2916"/>
    <w:rsid w:val="007F6515"/>
    <w:rsid w:val="00874298"/>
    <w:rsid w:val="008A4020"/>
    <w:rsid w:val="008E0B68"/>
    <w:rsid w:val="008F05CA"/>
    <w:rsid w:val="00934413"/>
    <w:rsid w:val="009960EC"/>
    <w:rsid w:val="009B088D"/>
    <w:rsid w:val="009B1424"/>
    <w:rsid w:val="009C7DE2"/>
    <w:rsid w:val="009E7E5A"/>
    <w:rsid w:val="009F29FA"/>
    <w:rsid w:val="00AA743E"/>
    <w:rsid w:val="00AB38FD"/>
    <w:rsid w:val="00AC5491"/>
    <w:rsid w:val="00B07488"/>
    <w:rsid w:val="00B1319A"/>
    <w:rsid w:val="00B55630"/>
    <w:rsid w:val="00B72546"/>
    <w:rsid w:val="00BD4EFA"/>
    <w:rsid w:val="00BD521F"/>
    <w:rsid w:val="00C471D4"/>
    <w:rsid w:val="00C62925"/>
    <w:rsid w:val="00CE6337"/>
    <w:rsid w:val="00D001CC"/>
    <w:rsid w:val="00D121AC"/>
    <w:rsid w:val="00D153FC"/>
    <w:rsid w:val="00D236FD"/>
    <w:rsid w:val="00D50DA3"/>
    <w:rsid w:val="00DC17BB"/>
    <w:rsid w:val="00E177DD"/>
    <w:rsid w:val="00E17837"/>
    <w:rsid w:val="00E621AF"/>
    <w:rsid w:val="00EA3869"/>
    <w:rsid w:val="00EB4B7A"/>
    <w:rsid w:val="00EC279B"/>
    <w:rsid w:val="00EC52B0"/>
    <w:rsid w:val="00EC6084"/>
    <w:rsid w:val="00EC60A6"/>
    <w:rsid w:val="00EC76FE"/>
    <w:rsid w:val="00EC7DD4"/>
    <w:rsid w:val="00ED374B"/>
    <w:rsid w:val="00F2325A"/>
    <w:rsid w:val="00F60318"/>
    <w:rsid w:val="00F7591C"/>
    <w:rsid w:val="00F841D4"/>
    <w:rsid w:val="00F974F5"/>
    <w:rsid w:val="00FB334F"/>
    <w:rsid w:val="00FC4E5D"/>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E4554F-B1A8-4D30-AD78-B28B468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C"/>
    <w:rPr>
      <w:sz w:val="24"/>
      <w:szCs w:val="24"/>
    </w:rPr>
  </w:style>
  <w:style w:type="paragraph" w:styleId="Heading1">
    <w:name w:val="heading 1"/>
    <w:basedOn w:val="Normal"/>
    <w:qFormat/>
    <w:rsid w:val="00B72546"/>
    <w:pPr>
      <w:spacing w:before="100" w:after="100"/>
      <w:outlineLvl w:val="0"/>
    </w:pPr>
    <w:rPr>
      <w:b/>
      <w:color w:val="000000"/>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01CC"/>
    <w:pPr>
      <w:spacing w:before="100" w:after="100"/>
    </w:pPr>
    <w:rPr>
      <w:color w:val="000000"/>
      <w:szCs w:val="20"/>
    </w:rPr>
  </w:style>
  <w:style w:type="paragraph" w:styleId="BodyText3">
    <w:name w:val="Body Text 3"/>
    <w:basedOn w:val="Normal"/>
    <w:rsid w:val="00B72546"/>
    <w:pPr>
      <w:spacing w:before="100" w:after="100"/>
      <w:jc w:val="both"/>
    </w:pPr>
    <w:rPr>
      <w:rFonts w:ascii="Century Gothic" w:hAnsi="Century Gothic"/>
      <w:b/>
      <w:sz w:val="22"/>
      <w:szCs w:val="20"/>
    </w:rPr>
  </w:style>
  <w:style w:type="paragraph" w:styleId="Header">
    <w:name w:val="header"/>
    <w:basedOn w:val="Normal"/>
    <w:rsid w:val="00B72546"/>
    <w:pPr>
      <w:tabs>
        <w:tab w:val="center" w:pos="4153"/>
        <w:tab w:val="right" w:pos="8306"/>
      </w:tabs>
    </w:pPr>
  </w:style>
  <w:style w:type="paragraph" w:styleId="Footer">
    <w:name w:val="footer"/>
    <w:basedOn w:val="Normal"/>
    <w:rsid w:val="00B72546"/>
    <w:pPr>
      <w:tabs>
        <w:tab w:val="center" w:pos="4153"/>
        <w:tab w:val="right" w:pos="8306"/>
      </w:tabs>
    </w:pPr>
  </w:style>
  <w:style w:type="paragraph" w:styleId="BalloonText">
    <w:name w:val="Balloon Text"/>
    <w:basedOn w:val="Normal"/>
    <w:semiHidden/>
    <w:rsid w:val="005A5858"/>
    <w:rPr>
      <w:rFonts w:ascii="Tahoma" w:hAnsi="Tahoma" w:cs="Tahoma"/>
      <w:sz w:val="16"/>
      <w:szCs w:val="16"/>
    </w:rPr>
  </w:style>
  <w:style w:type="character" w:styleId="CommentReference">
    <w:name w:val="annotation reference"/>
    <w:basedOn w:val="DefaultParagraphFont"/>
    <w:semiHidden/>
    <w:rsid w:val="00CE6337"/>
    <w:rPr>
      <w:sz w:val="16"/>
      <w:szCs w:val="16"/>
    </w:rPr>
  </w:style>
  <w:style w:type="paragraph" w:styleId="CommentText">
    <w:name w:val="annotation text"/>
    <w:basedOn w:val="Normal"/>
    <w:semiHidden/>
    <w:rsid w:val="00CE6337"/>
    <w:rPr>
      <w:sz w:val="20"/>
      <w:szCs w:val="20"/>
    </w:rPr>
  </w:style>
  <w:style w:type="paragraph" w:styleId="CommentSubject">
    <w:name w:val="annotation subject"/>
    <w:basedOn w:val="CommentText"/>
    <w:next w:val="CommentText"/>
    <w:semiHidden/>
    <w:rsid w:val="00CE6337"/>
    <w:rPr>
      <w:b/>
      <w:bCs/>
    </w:rPr>
  </w:style>
  <w:style w:type="paragraph" w:styleId="ListParagraph">
    <w:name w:val="List Paragraph"/>
    <w:basedOn w:val="Normal"/>
    <w:uiPriority w:val="34"/>
    <w:qFormat/>
    <w:rsid w:val="00F974F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4259">
      <w:bodyDiv w:val="1"/>
      <w:marLeft w:val="0"/>
      <w:marRight w:val="0"/>
      <w:marTop w:val="0"/>
      <w:marBottom w:val="0"/>
      <w:divBdr>
        <w:top w:val="none" w:sz="0" w:space="0" w:color="auto"/>
        <w:left w:val="none" w:sz="0" w:space="0" w:color="auto"/>
        <w:bottom w:val="none" w:sz="0" w:space="0" w:color="auto"/>
        <w:right w:val="none" w:sz="0" w:space="0" w:color="auto"/>
      </w:divBdr>
    </w:div>
    <w:div w:id="15553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LPCD</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melanie.russell</dc:creator>
  <cp:lastModifiedBy>Suzanne Brown</cp:lastModifiedBy>
  <cp:revision>2</cp:revision>
  <cp:lastPrinted>2020-09-04T09:18:00Z</cp:lastPrinted>
  <dcterms:created xsi:type="dcterms:W3CDTF">2021-04-01T12:56:00Z</dcterms:created>
  <dcterms:modified xsi:type="dcterms:W3CDTF">2021-04-01T12:56:00Z</dcterms:modified>
</cp:coreProperties>
</file>