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63"/>
        <w:tblW w:w="15594" w:type="dxa"/>
        <w:tblLayout w:type="fixed"/>
        <w:tblLook w:val="04A0"/>
      </w:tblPr>
      <w:tblGrid>
        <w:gridCol w:w="2445"/>
        <w:gridCol w:w="2693"/>
        <w:gridCol w:w="2126"/>
        <w:gridCol w:w="3544"/>
        <w:gridCol w:w="391"/>
        <w:gridCol w:w="2127"/>
        <w:gridCol w:w="2268"/>
      </w:tblGrid>
      <w:tr w:rsidR="00FE57B2" w:rsidRPr="00B547ED" w:rsidTr="00FE57B2">
        <w:trPr>
          <w:trHeight w:val="416"/>
        </w:trPr>
        <w:tc>
          <w:tcPr>
            <w:tcW w:w="15594" w:type="dxa"/>
            <w:gridSpan w:val="7"/>
          </w:tcPr>
          <w:p w:rsidR="00FE57B2" w:rsidRDefault="00FE57B2" w:rsidP="00C44B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St Andrew’s </w:t>
            </w:r>
            <w:r w:rsidRPr="00887B3A">
              <w:rPr>
                <w:b/>
                <w:sz w:val="36"/>
              </w:rPr>
              <w:t>ELC Home Learning</w:t>
            </w:r>
            <w:r>
              <w:rPr>
                <w:b/>
                <w:sz w:val="36"/>
              </w:rPr>
              <w:t>-Health and Wellbeing</w:t>
            </w:r>
          </w:p>
        </w:tc>
      </w:tr>
      <w:tr w:rsidR="00FE57B2" w:rsidRPr="00B547ED" w:rsidTr="00FE57B2">
        <w:trPr>
          <w:trHeight w:val="1827"/>
        </w:trPr>
        <w:tc>
          <w:tcPr>
            <w:tcW w:w="5138" w:type="dxa"/>
            <w:gridSpan w:val="2"/>
          </w:tcPr>
          <w:p w:rsidR="00FE57B2" w:rsidRDefault="00FE57B2" w:rsidP="009032A0">
            <w:pPr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FC75B0">
              <w:rPr>
                <w:b/>
                <w:i/>
                <w:sz w:val="18"/>
                <w:szCs w:val="18"/>
              </w:rPr>
              <w:t xml:space="preserve"> I can explore my environment safely and </w:t>
            </w:r>
            <w:r w:rsidR="0009742D">
              <w:rPr>
                <w:b/>
                <w:i/>
                <w:sz w:val="18"/>
                <w:szCs w:val="18"/>
              </w:rPr>
              <w:t xml:space="preserve">I </w:t>
            </w:r>
            <w:r w:rsidRPr="00FC75B0">
              <w:rPr>
                <w:b/>
                <w:i/>
                <w:sz w:val="18"/>
                <w:szCs w:val="18"/>
              </w:rPr>
              <w:t>am beginning to explore my understanding of risk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FE57B2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I can talk about my understanding of risk and give real life examples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FE57B2" w:rsidRPr="00FC75B0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I can</w:t>
            </w:r>
            <w:r>
              <w:rPr>
                <w:b/>
                <w:i/>
                <w:sz w:val="18"/>
                <w:szCs w:val="18"/>
              </w:rPr>
              <w:t xml:space="preserve"> make safety choices as I play.</w:t>
            </w:r>
          </w:p>
          <w:p w:rsidR="00FE57B2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I know when to seek help for myself and others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FE57B2" w:rsidRPr="00FC75B0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 xml:space="preserve">I am </w:t>
            </w:r>
            <w:r>
              <w:rPr>
                <w:b/>
                <w:i/>
                <w:sz w:val="18"/>
                <w:szCs w:val="18"/>
              </w:rPr>
              <w:t>developing my spatial awareness.</w:t>
            </w:r>
          </w:p>
          <w:p w:rsidR="00FE57B2" w:rsidRPr="00FC75B0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-when using large equipment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Pr="00FC75B0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-in relation to others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Default="00FE57B2" w:rsidP="009032A0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9032A0">
            <w:pPr>
              <w:rPr>
                <w:sz w:val="18"/>
                <w:szCs w:val="18"/>
              </w:rPr>
            </w:pPr>
            <w:r w:rsidRPr="00FC75B0">
              <w:rPr>
                <w:sz w:val="18"/>
                <w:szCs w:val="18"/>
              </w:rPr>
              <w:t>For your daily outdoor exercise</w:t>
            </w:r>
            <w:r>
              <w:rPr>
                <w:sz w:val="18"/>
                <w:szCs w:val="18"/>
              </w:rPr>
              <w:t xml:space="preserve"> go for a woodland walk. C</w:t>
            </w:r>
            <w:r w:rsidRPr="00FC75B0">
              <w:rPr>
                <w:sz w:val="18"/>
                <w:szCs w:val="18"/>
              </w:rPr>
              <w:t>limb some trees, jump off large stones</w:t>
            </w:r>
            <w:r>
              <w:rPr>
                <w:sz w:val="18"/>
                <w:szCs w:val="18"/>
              </w:rPr>
              <w:t xml:space="preserve">, and balance on some logs. </w:t>
            </w:r>
          </w:p>
          <w:p w:rsidR="00FE57B2" w:rsidRDefault="00FE57B2" w:rsidP="00903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Lots more ideas:</w:t>
            </w:r>
          </w:p>
          <w:p w:rsidR="00FE57B2" w:rsidRDefault="00A232D1" w:rsidP="009032A0">
            <w:pPr>
              <w:rPr>
                <w:sz w:val="18"/>
                <w:szCs w:val="18"/>
              </w:rPr>
            </w:pPr>
            <w:hyperlink r:id="rId7" w:history="1">
              <w:r w:rsidR="00FE57B2" w:rsidRPr="006A5482">
                <w:rPr>
                  <w:rStyle w:val="Hyperlink"/>
                  <w:sz w:val="18"/>
                  <w:szCs w:val="18"/>
                </w:rPr>
                <w:t>https://www.getoutwiththekids.co.uk/activities/doing/activities-walking-woods-kids/</w:t>
              </w:r>
            </w:hyperlink>
          </w:p>
          <w:p w:rsidR="00FE57B2" w:rsidRDefault="00FE57B2" w:rsidP="00903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in Play</w:t>
            </w:r>
          </w:p>
          <w:p w:rsidR="00FE57B2" w:rsidRPr="00FC75B0" w:rsidRDefault="00A232D1" w:rsidP="009032A0">
            <w:pPr>
              <w:rPr>
                <w:sz w:val="18"/>
                <w:szCs w:val="18"/>
              </w:rPr>
            </w:pPr>
            <w:hyperlink r:id="rId8" w:history="1">
              <w:r w:rsidR="00FE57B2" w:rsidRPr="006A5482">
                <w:rPr>
                  <w:rStyle w:val="Hyperlink"/>
                  <w:sz w:val="18"/>
                  <w:szCs w:val="18"/>
                </w:rPr>
                <w:t>https://www.early-education.org.uk/taking-risks-play</w:t>
              </w:r>
            </w:hyperlink>
          </w:p>
        </w:tc>
        <w:tc>
          <w:tcPr>
            <w:tcW w:w="5670" w:type="dxa"/>
            <w:gridSpan w:val="2"/>
          </w:tcPr>
          <w:p w:rsidR="00FE57B2" w:rsidRPr="00A45050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E832AD">
              <w:rPr>
                <w:b/>
                <w:i/>
                <w:sz w:val="18"/>
                <w:szCs w:val="18"/>
              </w:rPr>
              <w:t xml:space="preserve">I am </w:t>
            </w:r>
            <w:r w:rsidRPr="00A45050">
              <w:rPr>
                <w:b/>
                <w:i/>
                <w:sz w:val="18"/>
                <w:szCs w:val="18"/>
              </w:rPr>
              <w:t>beginning to co-operate with friends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Pr="00A45050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I am beginning to negotiate conflict situations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Pr="00A45050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I can communicate my needs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FE57B2" w:rsidRPr="00BB4C69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BB4C69">
              <w:rPr>
                <w:b/>
                <w:i/>
                <w:sz w:val="18"/>
                <w:szCs w:val="18"/>
              </w:rPr>
              <w:t>I can express my emotions using words, not action.</w:t>
            </w:r>
          </w:p>
          <w:p w:rsidR="00FE57B2" w:rsidRPr="00BB4C69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BB4C69">
              <w:rPr>
                <w:b/>
                <w:i/>
                <w:sz w:val="18"/>
                <w:szCs w:val="18"/>
              </w:rPr>
              <w:t>I can express emotions in a variety of ways e.g. facial expressions, body language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Pr="00BB4C69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BB4C69">
              <w:rPr>
                <w:b/>
                <w:i/>
                <w:sz w:val="18"/>
                <w:szCs w:val="18"/>
              </w:rPr>
              <w:t>I respond appropriately to other children’s emotions.</w:t>
            </w:r>
          </w:p>
          <w:p w:rsidR="00FE57B2" w:rsidRPr="00BB4C69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BB4C69">
              <w:rPr>
                <w:b/>
                <w:i/>
                <w:sz w:val="18"/>
                <w:szCs w:val="18"/>
              </w:rPr>
              <w:t>I show concern for others.</w:t>
            </w:r>
          </w:p>
          <w:p w:rsidR="00FE57B2" w:rsidRPr="00E832AD" w:rsidRDefault="00FE57B2" w:rsidP="009032A0">
            <w:pPr>
              <w:rPr>
                <w:sz w:val="18"/>
                <w:szCs w:val="18"/>
              </w:rPr>
            </w:pPr>
          </w:p>
          <w:p w:rsidR="00FE57B2" w:rsidRPr="00FE57B2" w:rsidRDefault="0009742D" w:rsidP="009032A0">
            <w:pPr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 h</w:t>
            </w:r>
            <w:r w:rsidR="00FE57B2" w:rsidRPr="00E832AD">
              <w:rPr>
                <w:sz w:val="18"/>
                <w:szCs w:val="18"/>
              </w:rPr>
              <w:t xml:space="preserve">andy </w:t>
            </w:r>
            <w:r>
              <w:rPr>
                <w:sz w:val="18"/>
                <w:szCs w:val="18"/>
              </w:rPr>
              <w:t>steps to support c</w:t>
            </w:r>
            <w:r w:rsidR="00FE57B2" w:rsidRPr="00E832AD">
              <w:rPr>
                <w:sz w:val="18"/>
                <w:szCs w:val="18"/>
              </w:rPr>
              <w:t xml:space="preserve">hildren </w:t>
            </w:r>
            <w:r w:rsidR="00FE57B2">
              <w:rPr>
                <w:sz w:val="18"/>
                <w:szCs w:val="18"/>
              </w:rPr>
              <w:t>to become independent in resolving conflict:</w:t>
            </w:r>
          </w:p>
          <w:p w:rsidR="00FE57B2" w:rsidRPr="00A45050" w:rsidRDefault="00FE57B2" w:rsidP="00903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A45050">
              <w:rPr>
                <w:sz w:val="18"/>
                <w:szCs w:val="18"/>
              </w:rPr>
              <w:t>Acknowledge everybody’s feelings.</w:t>
            </w:r>
          </w:p>
          <w:p w:rsidR="00FE57B2" w:rsidRPr="00A45050" w:rsidRDefault="00FE57B2" w:rsidP="00903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A45050">
              <w:rPr>
                <w:sz w:val="18"/>
                <w:szCs w:val="18"/>
              </w:rPr>
              <w:t>Gather all the information giving all parties a chance to speak and say what the problem is.</w:t>
            </w:r>
          </w:p>
          <w:p w:rsidR="00FE57B2" w:rsidRPr="00A45050" w:rsidRDefault="00FE57B2" w:rsidP="00903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A45050">
              <w:rPr>
                <w:sz w:val="18"/>
                <w:szCs w:val="18"/>
              </w:rPr>
              <w:t>Draw a line under the problem by saying something like ‘I’m sure we can find a way of working this out.’’</w:t>
            </w:r>
          </w:p>
          <w:p w:rsidR="00FE57B2" w:rsidRPr="00A45050" w:rsidRDefault="00FE57B2" w:rsidP="00903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A45050">
              <w:rPr>
                <w:sz w:val="18"/>
                <w:szCs w:val="18"/>
              </w:rPr>
              <w:t>Ask the children for solutions to the problem, possibly offering a solution if they can’t think of any.</w:t>
            </w:r>
          </w:p>
          <w:p w:rsidR="00FE57B2" w:rsidRPr="006A5482" w:rsidRDefault="00FE57B2" w:rsidP="009032A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A45050">
              <w:rPr>
                <w:sz w:val="18"/>
                <w:szCs w:val="18"/>
              </w:rPr>
              <w:t>Review the solution and check if everybody is ok and is happy with the solution.</w:t>
            </w:r>
          </w:p>
        </w:tc>
        <w:tc>
          <w:tcPr>
            <w:tcW w:w="4786" w:type="dxa"/>
            <w:gridSpan w:val="3"/>
          </w:tcPr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 xml:space="preserve">I can talk about keeping myself </w:t>
            </w:r>
            <w:r w:rsidRPr="007A4DBC">
              <w:rPr>
                <w:b/>
                <w:i/>
                <w:sz w:val="18"/>
                <w:szCs w:val="18"/>
              </w:rPr>
              <w:t>safe in a range of familiar situations.</w:t>
            </w:r>
          </w:p>
          <w:p w:rsidR="00FE57B2" w:rsidRPr="007A4DBC" w:rsidRDefault="00FE57B2" w:rsidP="00BB4C69">
            <w:pPr>
              <w:rPr>
                <w:sz w:val="18"/>
                <w:szCs w:val="18"/>
              </w:rPr>
            </w:pPr>
          </w:p>
          <w:p w:rsidR="00FE57B2" w:rsidRPr="007A4DBC" w:rsidRDefault="00FE57B2" w:rsidP="00BB4C69">
            <w:pPr>
              <w:rPr>
                <w:sz w:val="18"/>
                <w:szCs w:val="18"/>
              </w:rPr>
            </w:pPr>
            <w:r w:rsidRPr="007A4DBC">
              <w:rPr>
                <w:sz w:val="18"/>
                <w:szCs w:val="18"/>
              </w:rPr>
              <w:t xml:space="preserve">Online Safety: </w:t>
            </w:r>
          </w:p>
          <w:p w:rsidR="00FE57B2" w:rsidRDefault="00A232D1" w:rsidP="00BB4C69">
            <w:pPr>
              <w:rPr>
                <w:sz w:val="18"/>
                <w:szCs w:val="18"/>
              </w:rPr>
            </w:pPr>
            <w:hyperlink r:id="rId9" w:history="1">
              <w:r w:rsidR="00FE57B2" w:rsidRPr="00EF0631">
                <w:rPr>
                  <w:rStyle w:val="Hyperlink"/>
                  <w:sz w:val="18"/>
                  <w:szCs w:val="18"/>
                </w:rPr>
                <w:t>https://www.childnet.com/resources/smartie-the-penguin</w:t>
              </w:r>
            </w:hyperlink>
          </w:p>
          <w:p w:rsidR="00FE57B2" w:rsidRDefault="00FE57B2" w:rsidP="00BB4C69">
            <w:pPr>
              <w:rPr>
                <w:sz w:val="18"/>
                <w:szCs w:val="18"/>
              </w:rPr>
            </w:pPr>
          </w:p>
          <w:p w:rsidR="00FE57B2" w:rsidRDefault="00FE57B2" w:rsidP="00BB4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at Home:</w:t>
            </w:r>
          </w:p>
          <w:p w:rsidR="00FE57B2" w:rsidRPr="00EF0631" w:rsidRDefault="00FE57B2" w:rsidP="00BB4C69">
            <w:pPr>
              <w:rPr>
                <w:b/>
                <w:bCs/>
                <w:color w:val="0C0202"/>
                <w:sz w:val="18"/>
                <w:szCs w:val="18"/>
                <w:shd w:val="clear" w:color="auto" w:fill="FFFFFF"/>
              </w:rPr>
            </w:pPr>
            <w:r w:rsidRPr="00EF0631">
              <w:rPr>
                <w:rStyle w:val="Strong"/>
                <w:b w:val="0"/>
                <w:color w:val="0C0202"/>
                <w:sz w:val="18"/>
                <w:szCs w:val="18"/>
                <w:shd w:val="clear" w:color="auto" w:fill="FFFFFF"/>
              </w:rPr>
              <w:t>Go for a Safety Walk</w:t>
            </w:r>
            <w:r>
              <w:rPr>
                <w:rStyle w:val="Strong"/>
                <w:b w:val="0"/>
                <w:color w:val="0C0202"/>
                <w:sz w:val="18"/>
                <w:szCs w:val="18"/>
                <w:shd w:val="clear" w:color="auto" w:fill="FFFFFF"/>
              </w:rPr>
              <w:t>.</w:t>
            </w:r>
            <w:r w:rsidRPr="00EF0631">
              <w:rPr>
                <w:rStyle w:val="Strong"/>
                <w:b w:val="0"/>
                <w:color w:val="0C020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E57B2" w:rsidRPr="00FC75B0" w:rsidRDefault="00FE57B2" w:rsidP="00BB4C69">
            <w:pPr>
              <w:rPr>
                <w:b/>
                <w:i/>
                <w:sz w:val="18"/>
                <w:szCs w:val="18"/>
              </w:rPr>
            </w:pPr>
            <w:r>
              <w:rPr>
                <w:color w:val="0C0202"/>
                <w:sz w:val="18"/>
                <w:szCs w:val="18"/>
                <w:shd w:val="clear" w:color="auto" w:fill="FFFFFF"/>
              </w:rPr>
              <w:t xml:space="preserve">Walk around the house </w:t>
            </w:r>
            <w:r w:rsidRPr="00EF0631">
              <w:rPr>
                <w:color w:val="0C0202"/>
                <w:sz w:val="18"/>
                <w:szCs w:val="18"/>
                <w:shd w:val="clear" w:color="auto" w:fill="FFFFFF"/>
              </w:rPr>
              <w:t>and count how many safety items they can find. (</w:t>
            </w:r>
            <w:proofErr w:type="gramStart"/>
            <w:r w:rsidRPr="00EF0631">
              <w:rPr>
                <w:color w:val="0C0202"/>
                <w:sz w:val="18"/>
                <w:szCs w:val="18"/>
                <w:shd w:val="clear" w:color="auto" w:fill="FFFFFF"/>
              </w:rPr>
              <w:t>first</w:t>
            </w:r>
            <w:proofErr w:type="gramEnd"/>
            <w:r w:rsidRPr="00EF0631">
              <w:rPr>
                <w:color w:val="0C0202"/>
                <w:sz w:val="18"/>
                <w:szCs w:val="18"/>
                <w:shd w:val="clear" w:color="auto" w:fill="FFFFFF"/>
              </w:rPr>
              <w:t xml:space="preserve"> aid kit, fire extinguisher, etc.) On the rever</w:t>
            </w:r>
            <w:r>
              <w:rPr>
                <w:color w:val="0C0202"/>
                <w:sz w:val="18"/>
                <w:szCs w:val="18"/>
                <w:shd w:val="clear" w:color="auto" w:fill="FFFFFF"/>
              </w:rPr>
              <w:t>se side, you could have them</w:t>
            </w:r>
            <w:r w:rsidRPr="00EF0631">
              <w:rPr>
                <w:color w:val="0C0202"/>
                <w:sz w:val="18"/>
                <w:szCs w:val="18"/>
                <w:shd w:val="clear" w:color="auto" w:fill="FFFFFF"/>
              </w:rPr>
              <w:t xml:space="preserve"> point out all the unsafe items (open cupboard doors where someone could bump their heads, toys on the floor where they could </w:t>
            </w:r>
            <w:proofErr w:type="spellStart"/>
            <w:r w:rsidRPr="00EF0631">
              <w:rPr>
                <w:color w:val="0C0202"/>
                <w:sz w:val="18"/>
                <w:szCs w:val="18"/>
                <w:shd w:val="clear" w:color="auto" w:fill="FFFFFF"/>
              </w:rPr>
              <w:t>trip</w:t>
            </w:r>
            <w:proofErr w:type="gramStart"/>
            <w:r w:rsidRPr="00EF0631">
              <w:rPr>
                <w:color w:val="0C0202"/>
                <w:sz w:val="18"/>
                <w:szCs w:val="18"/>
                <w:shd w:val="clear" w:color="auto" w:fill="FFFFFF"/>
              </w:rPr>
              <w:t>,etc</w:t>
            </w:r>
            <w:proofErr w:type="spellEnd"/>
            <w:proofErr w:type="gramEnd"/>
            <w:r w:rsidRPr="00EF0631">
              <w:rPr>
                <w:color w:val="0C0202"/>
                <w:sz w:val="18"/>
                <w:szCs w:val="18"/>
                <w:shd w:val="clear" w:color="auto" w:fill="FFFFFF"/>
              </w:rPr>
              <w:t>.)</w:t>
            </w:r>
            <w:r>
              <w:rPr>
                <w:color w:val="0C0202"/>
                <w:sz w:val="18"/>
                <w:szCs w:val="18"/>
                <w:shd w:val="clear" w:color="auto" w:fill="FFFFFF"/>
              </w:rPr>
              <w:t>. Talk about the use of the safety items and what might happen if unsafe items are left around.</w:t>
            </w:r>
          </w:p>
        </w:tc>
      </w:tr>
      <w:tr w:rsidR="00FE57B2" w:rsidRPr="00B547ED" w:rsidTr="00FE57B2">
        <w:trPr>
          <w:trHeight w:val="1827"/>
        </w:trPr>
        <w:tc>
          <w:tcPr>
            <w:tcW w:w="2445" w:type="dxa"/>
          </w:tcPr>
          <w:p w:rsidR="00FE57B2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I feel safe and secure to be left with trusted adults.</w:t>
            </w:r>
          </w:p>
          <w:p w:rsidR="00FE57B2" w:rsidRDefault="00FE57B2" w:rsidP="009032A0">
            <w:pPr>
              <w:rPr>
                <w:b/>
                <w:i/>
                <w:sz w:val="18"/>
                <w:szCs w:val="18"/>
              </w:rPr>
            </w:pPr>
          </w:p>
          <w:p w:rsidR="00FE57B2" w:rsidRPr="00FC75B0" w:rsidRDefault="00FE57B2" w:rsidP="009032A0">
            <w:pPr>
              <w:rPr>
                <w:sz w:val="18"/>
                <w:szCs w:val="18"/>
              </w:rPr>
            </w:pPr>
            <w:r w:rsidRPr="00FC75B0">
              <w:rPr>
                <w:sz w:val="18"/>
                <w:szCs w:val="18"/>
              </w:rPr>
              <w:t>Draw a picture of people who are your trusted adults.</w:t>
            </w:r>
          </w:p>
          <w:p w:rsidR="00FE57B2" w:rsidRPr="00FC75B0" w:rsidRDefault="00FE57B2" w:rsidP="009032A0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sz w:val="18"/>
                <w:szCs w:val="18"/>
              </w:rPr>
              <w:t xml:space="preserve">Send them a </w:t>
            </w:r>
            <w:r>
              <w:rPr>
                <w:sz w:val="18"/>
                <w:szCs w:val="18"/>
              </w:rPr>
              <w:t xml:space="preserve">thank you </w:t>
            </w:r>
            <w:r w:rsidRPr="00FC75B0">
              <w:rPr>
                <w:sz w:val="18"/>
                <w:szCs w:val="18"/>
              </w:rPr>
              <w:t>card or a letter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FE57B2" w:rsidRPr="002F65E9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2F65E9">
              <w:rPr>
                <w:b/>
                <w:i/>
                <w:sz w:val="18"/>
                <w:szCs w:val="18"/>
              </w:rPr>
              <w:t>I know the importance of keeping myself safe when using tools and small equipment.</w:t>
            </w:r>
          </w:p>
          <w:p w:rsidR="00FE57B2" w:rsidRDefault="00FE57B2" w:rsidP="00FE57B2">
            <w:pPr>
              <w:rPr>
                <w:b/>
                <w:i/>
                <w:sz w:val="18"/>
                <w:szCs w:val="18"/>
              </w:rPr>
            </w:pPr>
          </w:p>
          <w:p w:rsidR="00FE57B2" w:rsidRPr="00FC75B0" w:rsidRDefault="00FE57B2" w:rsidP="0009742D">
            <w:pPr>
              <w:rPr>
                <w:b/>
                <w:i/>
                <w:sz w:val="18"/>
                <w:szCs w:val="18"/>
              </w:rPr>
            </w:pPr>
            <w:r w:rsidRPr="002F65E9">
              <w:rPr>
                <w:sz w:val="18"/>
                <w:szCs w:val="18"/>
              </w:rPr>
              <w:t>Children can help with baking and cooking. Close supervision and 1:1 support can help to use some basic cooking and baking tools</w:t>
            </w:r>
            <w:r w:rsidR="0009742D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2"/>
          </w:tcPr>
          <w:p w:rsidR="00FE57B2" w:rsidRPr="00E939C7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 xml:space="preserve">I </w:t>
            </w:r>
            <w:r w:rsidRPr="00E939C7">
              <w:rPr>
                <w:b/>
                <w:i/>
                <w:sz w:val="18"/>
                <w:szCs w:val="18"/>
              </w:rPr>
              <w:t xml:space="preserve">am developing hand dominance and taking part in activities </w:t>
            </w:r>
            <w:r w:rsidR="0009742D" w:rsidRPr="00E939C7">
              <w:rPr>
                <w:b/>
                <w:i/>
                <w:sz w:val="18"/>
                <w:szCs w:val="18"/>
              </w:rPr>
              <w:t>which strengthen</w:t>
            </w:r>
            <w:r w:rsidRPr="00E939C7">
              <w:rPr>
                <w:b/>
                <w:i/>
                <w:sz w:val="18"/>
                <w:szCs w:val="18"/>
              </w:rPr>
              <w:t xml:space="preserve"> my finger muscles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E939C7">
              <w:rPr>
                <w:b/>
                <w:i/>
                <w:sz w:val="18"/>
                <w:szCs w:val="18"/>
              </w:rPr>
              <w:t>I display reasonable control when manipulating small objects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Default="00FE57B2" w:rsidP="00FE57B2">
            <w:pPr>
              <w:rPr>
                <w:b/>
                <w:i/>
                <w:sz w:val="18"/>
                <w:szCs w:val="18"/>
              </w:rPr>
            </w:pPr>
          </w:p>
          <w:p w:rsidR="00FE57B2" w:rsidRPr="00F6650A" w:rsidRDefault="00FE57B2" w:rsidP="00FE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and Crafts Activities:</w:t>
            </w:r>
          </w:p>
          <w:p w:rsidR="00FE57B2" w:rsidRDefault="00FE57B2" w:rsidP="00FE57B2">
            <w:pPr>
              <w:rPr>
                <w:sz w:val="18"/>
                <w:szCs w:val="18"/>
              </w:rPr>
            </w:pPr>
            <w:r w:rsidRPr="00E939C7">
              <w:rPr>
                <w:sz w:val="18"/>
                <w:szCs w:val="18"/>
              </w:rPr>
              <w:t xml:space="preserve">Cutting, gluing, sticking, painting, threading, </w:t>
            </w:r>
          </w:p>
          <w:p w:rsidR="00FE57B2" w:rsidRDefault="00FE57B2" w:rsidP="00FE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Skills:</w:t>
            </w:r>
          </w:p>
          <w:p w:rsidR="00FE57B2" w:rsidRDefault="00FE57B2" w:rsidP="00FE57B2">
            <w:pPr>
              <w:rPr>
                <w:sz w:val="18"/>
                <w:szCs w:val="18"/>
              </w:rPr>
            </w:pPr>
            <w:r w:rsidRPr="00E939C7">
              <w:rPr>
                <w:sz w:val="18"/>
                <w:szCs w:val="18"/>
              </w:rPr>
              <w:t xml:space="preserve">Zipping jackets, buttoning. </w:t>
            </w:r>
          </w:p>
          <w:p w:rsidR="00FE57B2" w:rsidRPr="00E939C7" w:rsidRDefault="00FE57B2" w:rsidP="00FE57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Playdough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FE57B2" w:rsidRPr="00FE57B2" w:rsidRDefault="00FE57B2" w:rsidP="00FE57B2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E939C7">
              <w:rPr>
                <w:sz w:val="18"/>
                <w:szCs w:val="18"/>
              </w:rPr>
              <w:t>Playing with play dough-</w:t>
            </w:r>
            <w:r w:rsidRPr="00E939C7">
              <w:rPr>
                <w:rFonts w:asciiTheme="minorHAnsi" w:hAnsiTheme="minorHAnsi"/>
                <w:sz w:val="18"/>
                <w:szCs w:val="18"/>
              </w:rPr>
              <w:t xml:space="preserve"> roll, squash, prod, flatten, squeeze, pinch, make worms, balls and make impressions with forks and knives.</w:t>
            </w:r>
          </w:p>
          <w:p w:rsidR="00FE57B2" w:rsidRPr="00E939C7" w:rsidRDefault="00FE57B2" w:rsidP="00FE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Messy Play:</w:t>
            </w:r>
          </w:p>
          <w:p w:rsidR="00FE57B2" w:rsidRPr="00FE57B2" w:rsidRDefault="00FE57B2" w:rsidP="00FE57B2">
            <w:pPr>
              <w:rPr>
                <w:sz w:val="18"/>
                <w:szCs w:val="18"/>
              </w:rPr>
            </w:pPr>
            <w:r w:rsidRPr="00E939C7">
              <w:rPr>
                <w:sz w:val="18"/>
                <w:szCs w:val="18"/>
              </w:rPr>
              <w:t xml:space="preserve">Messy play with shaving foam and </w:t>
            </w:r>
            <w:proofErr w:type="spellStart"/>
            <w:r w:rsidRPr="00E939C7">
              <w:rPr>
                <w:sz w:val="18"/>
                <w:szCs w:val="18"/>
              </w:rPr>
              <w:t>gluck</w:t>
            </w:r>
            <w:proofErr w:type="spellEnd"/>
            <w:r w:rsidRPr="00E939C7">
              <w:rPr>
                <w:sz w:val="18"/>
                <w:szCs w:val="18"/>
              </w:rPr>
              <w:t xml:space="preserve"> (</w:t>
            </w:r>
            <w:r w:rsidR="0009742D">
              <w:rPr>
                <w:sz w:val="18"/>
                <w:szCs w:val="18"/>
              </w:rPr>
              <w:t xml:space="preserve">made from </w:t>
            </w:r>
            <w:proofErr w:type="spellStart"/>
            <w:r w:rsidRPr="00E939C7">
              <w:rPr>
                <w:sz w:val="18"/>
                <w:szCs w:val="18"/>
              </w:rPr>
              <w:t>cornflour</w:t>
            </w:r>
            <w:proofErr w:type="spellEnd"/>
            <w:r w:rsidRPr="00E939C7">
              <w:rPr>
                <w:sz w:val="18"/>
                <w:szCs w:val="18"/>
              </w:rPr>
              <w:t xml:space="preserve"> and water)</w:t>
            </w:r>
          </w:p>
        </w:tc>
        <w:tc>
          <w:tcPr>
            <w:tcW w:w="4786" w:type="dxa"/>
            <w:gridSpan w:val="3"/>
          </w:tcPr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I can make choices about what I want to do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I can make a choice between options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</w:p>
          <w:p w:rsidR="00FE57B2" w:rsidRPr="00C63CE0" w:rsidRDefault="00FE57B2" w:rsidP="00FE57B2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A45050">
              <w:rPr>
                <w:sz w:val="18"/>
                <w:szCs w:val="18"/>
              </w:rPr>
              <w:t xml:space="preserve">Include children in planning </w:t>
            </w:r>
            <w:r>
              <w:rPr>
                <w:sz w:val="18"/>
                <w:szCs w:val="18"/>
              </w:rPr>
              <w:t>their activities. Time for free</w:t>
            </w:r>
            <w:r w:rsidRPr="00A45050">
              <w:rPr>
                <w:sz w:val="18"/>
                <w:szCs w:val="18"/>
              </w:rPr>
              <w:t xml:space="preserve"> play is also very important</w:t>
            </w:r>
            <w:r>
              <w:rPr>
                <w:sz w:val="18"/>
                <w:szCs w:val="18"/>
              </w:rPr>
              <w:t xml:space="preserve"> but you can manage this by asking them what toys they would like to have available for their free play time.</w:t>
            </w: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Pr="00FC75B0" w:rsidRDefault="00FE57B2" w:rsidP="00BB4C69">
            <w:pPr>
              <w:rPr>
                <w:b/>
                <w:i/>
                <w:sz w:val="18"/>
                <w:szCs w:val="18"/>
              </w:rPr>
            </w:pPr>
          </w:p>
        </w:tc>
      </w:tr>
      <w:tr w:rsidR="00FE57B2" w:rsidRPr="00B547ED" w:rsidTr="00FE57B2">
        <w:tc>
          <w:tcPr>
            <w:tcW w:w="2445" w:type="dxa"/>
          </w:tcPr>
          <w:p w:rsidR="00FE57B2" w:rsidRPr="007C60F8" w:rsidRDefault="00FE57B2" w:rsidP="00BB4C69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lastRenderedPageBreak/>
              <w:t xml:space="preserve">I </w:t>
            </w:r>
            <w:r w:rsidRPr="007C60F8">
              <w:rPr>
                <w:b/>
                <w:i/>
                <w:sz w:val="18"/>
                <w:szCs w:val="18"/>
              </w:rPr>
              <w:t>can give clear information to express my choice</w:t>
            </w:r>
            <w:r w:rsidR="0009742D">
              <w:rPr>
                <w:b/>
                <w:i/>
                <w:sz w:val="18"/>
                <w:szCs w:val="18"/>
              </w:rPr>
              <w:t>.</w:t>
            </w: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  <w:r w:rsidRPr="007C60F8">
              <w:rPr>
                <w:b/>
                <w:i/>
                <w:sz w:val="18"/>
                <w:szCs w:val="18"/>
              </w:rPr>
              <w:t>I can confidently give my own opinion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FE57B2" w:rsidRPr="007C60F8" w:rsidRDefault="00FE57B2" w:rsidP="00BB4C69">
            <w:pPr>
              <w:rPr>
                <w:sz w:val="18"/>
                <w:szCs w:val="18"/>
              </w:rPr>
            </w:pPr>
          </w:p>
          <w:p w:rsidR="00FE57B2" w:rsidRDefault="00FE57B2" w:rsidP="00BB4C69">
            <w:pPr>
              <w:rPr>
                <w:sz w:val="18"/>
                <w:szCs w:val="18"/>
              </w:rPr>
            </w:pPr>
            <w:r w:rsidRPr="007C60F8">
              <w:rPr>
                <w:sz w:val="18"/>
                <w:szCs w:val="18"/>
              </w:rPr>
              <w:t>Draw your feelings</w:t>
            </w:r>
            <w:r>
              <w:rPr>
                <w:sz w:val="18"/>
                <w:szCs w:val="18"/>
              </w:rPr>
              <w:t>, share them with an adult.</w:t>
            </w:r>
          </w:p>
          <w:p w:rsidR="00FE57B2" w:rsidRPr="00FC75B0" w:rsidRDefault="00FE57B2" w:rsidP="00BB4C69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Share likes/dislikes about a film/book/food etc.</w:t>
            </w:r>
          </w:p>
        </w:tc>
        <w:tc>
          <w:tcPr>
            <w:tcW w:w="2693" w:type="dxa"/>
          </w:tcPr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I am</w:t>
            </w:r>
            <w:r>
              <w:rPr>
                <w:b/>
                <w:i/>
                <w:sz w:val="18"/>
                <w:szCs w:val="18"/>
              </w:rPr>
              <w:t xml:space="preserve"> learning to respect my </w:t>
            </w:r>
            <w:r w:rsidRPr="00FC75B0">
              <w:rPr>
                <w:b/>
                <w:i/>
                <w:sz w:val="18"/>
                <w:szCs w:val="18"/>
              </w:rPr>
              <w:t>environment and the wider world around me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FE57B2" w:rsidRPr="00882324" w:rsidRDefault="00FE57B2" w:rsidP="00BB4C69">
            <w:pPr>
              <w:rPr>
                <w:sz w:val="18"/>
                <w:szCs w:val="18"/>
              </w:rPr>
            </w:pPr>
          </w:p>
          <w:p w:rsidR="00FE57B2" w:rsidRPr="00FC75B0" w:rsidRDefault="00FE57B2" w:rsidP="00BB4C69">
            <w:pPr>
              <w:rPr>
                <w:b/>
                <w:i/>
                <w:sz w:val="18"/>
                <w:szCs w:val="18"/>
              </w:rPr>
            </w:pPr>
            <w:r w:rsidRPr="00882324">
              <w:rPr>
                <w:sz w:val="18"/>
                <w:szCs w:val="18"/>
              </w:rPr>
              <w:t>Make a list of chores you can help with around the house. Tidy your room and play area. Learn about recycling and help with recycling at home.</w:t>
            </w:r>
          </w:p>
        </w:tc>
        <w:tc>
          <w:tcPr>
            <w:tcW w:w="2126" w:type="dxa"/>
          </w:tcPr>
          <w:p w:rsidR="00FE57B2" w:rsidRPr="00FC75B0" w:rsidRDefault="00FE57B2" w:rsidP="00BB4C69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I regularly take part in</w:t>
            </w: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 xml:space="preserve">- </w:t>
            </w:r>
            <w:proofErr w:type="gramStart"/>
            <w:r w:rsidR="0009742D">
              <w:rPr>
                <w:b/>
                <w:i/>
                <w:sz w:val="18"/>
                <w:szCs w:val="18"/>
              </w:rPr>
              <w:t>p</w:t>
            </w:r>
            <w:r w:rsidR="0009742D" w:rsidRPr="00FC75B0">
              <w:rPr>
                <w:b/>
                <w:i/>
                <w:sz w:val="18"/>
                <w:szCs w:val="18"/>
              </w:rPr>
              <w:t>hysical</w:t>
            </w:r>
            <w:proofErr w:type="gramEnd"/>
            <w:r w:rsidRPr="00FC75B0">
              <w:rPr>
                <w:b/>
                <w:i/>
                <w:sz w:val="18"/>
                <w:szCs w:val="18"/>
              </w:rPr>
              <w:t xml:space="preserve"> activities/more challeng</w:t>
            </w:r>
            <w:r w:rsidR="0009742D">
              <w:rPr>
                <w:b/>
                <w:i/>
                <w:sz w:val="18"/>
                <w:szCs w:val="18"/>
              </w:rPr>
              <w:t>ing physical activities which h</w:t>
            </w:r>
            <w:r w:rsidR="0009742D" w:rsidRPr="00FC75B0">
              <w:rPr>
                <w:b/>
                <w:i/>
                <w:sz w:val="18"/>
                <w:szCs w:val="18"/>
              </w:rPr>
              <w:t>elp</w:t>
            </w:r>
            <w:r w:rsidRPr="00FC75B0">
              <w:rPr>
                <w:b/>
                <w:i/>
                <w:sz w:val="18"/>
                <w:szCs w:val="18"/>
              </w:rPr>
              <w:t xml:space="preserve"> me develop control of my body and increase my agility skills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FE57B2" w:rsidRDefault="00FE57B2" w:rsidP="00BB4C69">
            <w:pPr>
              <w:rPr>
                <w:b/>
                <w:i/>
                <w:sz w:val="18"/>
                <w:szCs w:val="18"/>
              </w:rPr>
            </w:pPr>
          </w:p>
          <w:p w:rsidR="00FE57B2" w:rsidRPr="00FC75B0" w:rsidRDefault="00FE57B2" w:rsidP="00BB4C69">
            <w:pPr>
              <w:rPr>
                <w:b/>
                <w:i/>
                <w:sz w:val="18"/>
                <w:szCs w:val="18"/>
              </w:rPr>
            </w:pPr>
            <w:r w:rsidRPr="00882324">
              <w:rPr>
                <w:sz w:val="18"/>
                <w:szCs w:val="18"/>
              </w:rPr>
              <w:t>Join in with P.E with Joe Wicks Monday-Friday.</w:t>
            </w:r>
            <w:r w:rsidRPr="00882324">
              <w:t xml:space="preserve"> </w:t>
            </w:r>
            <w:hyperlink r:id="rId10" w:history="1">
              <w:r w:rsidRPr="00882324">
                <w:rPr>
                  <w:rStyle w:val="Hyperlink"/>
                  <w:sz w:val="18"/>
                  <w:szCs w:val="18"/>
                </w:rPr>
                <w:t>https://www.youtube.com/watch?v=Rz0go1pTda8</w:t>
              </w:r>
            </w:hyperlink>
          </w:p>
        </w:tc>
        <w:tc>
          <w:tcPr>
            <w:tcW w:w="3935" w:type="dxa"/>
            <w:gridSpan w:val="2"/>
          </w:tcPr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 xml:space="preserve">I will try new things and will persevere </w:t>
            </w:r>
          </w:p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-with encouragement</w:t>
            </w:r>
          </w:p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-independently</w:t>
            </w:r>
          </w:p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I am becoming more self reliant and confident</w:t>
            </w:r>
          </w:p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-in my own environment</w:t>
            </w:r>
          </w:p>
          <w:p w:rsidR="00FE57B2" w:rsidRPr="00A4505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A45050">
              <w:rPr>
                <w:b/>
                <w:i/>
                <w:sz w:val="18"/>
                <w:szCs w:val="18"/>
              </w:rPr>
              <w:t>-with new experiences.</w:t>
            </w:r>
          </w:p>
          <w:p w:rsidR="00FE57B2" w:rsidRPr="00A45050" w:rsidRDefault="00FE57B2" w:rsidP="00FE57B2">
            <w:pPr>
              <w:rPr>
                <w:sz w:val="18"/>
                <w:szCs w:val="18"/>
              </w:rPr>
            </w:pPr>
          </w:p>
          <w:p w:rsidR="00FE57B2" w:rsidRPr="00A45050" w:rsidRDefault="00FE57B2" w:rsidP="00FE57B2">
            <w:pPr>
              <w:rPr>
                <w:sz w:val="18"/>
                <w:szCs w:val="18"/>
              </w:rPr>
            </w:pPr>
            <w:r w:rsidRPr="00A45050">
              <w:rPr>
                <w:sz w:val="18"/>
                <w:szCs w:val="18"/>
              </w:rPr>
              <w:t>Try some new activities such as a morning Wake Up and Shake Up.</w:t>
            </w:r>
          </w:p>
          <w:p w:rsidR="00FE57B2" w:rsidRPr="00A45050" w:rsidRDefault="00FE57B2" w:rsidP="00FE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on a new chore, try making your bed.</w:t>
            </w:r>
          </w:p>
          <w:p w:rsidR="00FE57B2" w:rsidRPr="00FC75B0" w:rsidRDefault="00FE57B2" w:rsidP="00FE57B2">
            <w:pPr>
              <w:rPr>
                <w:sz w:val="18"/>
                <w:szCs w:val="18"/>
              </w:rPr>
            </w:pPr>
            <w:r w:rsidRPr="00A45050">
              <w:rPr>
                <w:sz w:val="18"/>
                <w:szCs w:val="18"/>
              </w:rPr>
              <w:t>Learn a new skill such as buttoning, zipping etc.</w:t>
            </w:r>
          </w:p>
        </w:tc>
        <w:tc>
          <w:tcPr>
            <w:tcW w:w="2127" w:type="dxa"/>
          </w:tcPr>
          <w:p w:rsidR="00FE57B2" w:rsidRPr="0085529B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 xml:space="preserve">I </w:t>
            </w:r>
            <w:r w:rsidRPr="0085529B">
              <w:rPr>
                <w:b/>
                <w:i/>
                <w:sz w:val="18"/>
                <w:szCs w:val="18"/>
              </w:rPr>
              <w:t xml:space="preserve">am becoming more </w:t>
            </w:r>
            <w:proofErr w:type="gramStart"/>
            <w:r w:rsidRPr="0085529B">
              <w:rPr>
                <w:b/>
                <w:i/>
                <w:sz w:val="18"/>
                <w:szCs w:val="18"/>
              </w:rPr>
              <w:t>self</w:t>
            </w:r>
            <w:proofErr w:type="gramEnd"/>
            <w:r w:rsidRPr="0085529B">
              <w:rPr>
                <w:b/>
                <w:i/>
                <w:sz w:val="18"/>
                <w:szCs w:val="18"/>
              </w:rPr>
              <w:t xml:space="preserve"> reliant and independent with self help skills.</w:t>
            </w:r>
          </w:p>
          <w:p w:rsidR="00FE57B2" w:rsidRPr="0085529B" w:rsidRDefault="00FE57B2" w:rsidP="00FE57B2">
            <w:pPr>
              <w:rPr>
                <w:b/>
                <w:i/>
                <w:sz w:val="18"/>
                <w:szCs w:val="18"/>
              </w:rPr>
            </w:pPr>
          </w:p>
          <w:p w:rsidR="00FE57B2" w:rsidRPr="00FC75B0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85529B">
              <w:rPr>
                <w:sz w:val="18"/>
                <w:szCs w:val="18"/>
              </w:rPr>
              <w:t>Practise putting</w:t>
            </w:r>
            <w:r w:rsidRPr="00FC75B0">
              <w:rPr>
                <w:sz w:val="18"/>
                <w:szCs w:val="18"/>
              </w:rPr>
              <w:t xml:space="preserve"> on/taking off shoes, clothes</w:t>
            </w:r>
            <w:r>
              <w:rPr>
                <w:sz w:val="18"/>
                <w:szCs w:val="18"/>
              </w:rPr>
              <w:t xml:space="preserve"> and</w:t>
            </w:r>
            <w:r w:rsidRPr="00FC75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 w:rsidRPr="00FC75B0">
              <w:rPr>
                <w:sz w:val="18"/>
                <w:szCs w:val="18"/>
              </w:rPr>
              <w:t xml:space="preserve">ackets. </w:t>
            </w:r>
            <w:r w:rsidR="0009742D">
              <w:rPr>
                <w:sz w:val="18"/>
                <w:szCs w:val="18"/>
              </w:rPr>
              <w:t>Tidy your</w:t>
            </w:r>
            <w:r>
              <w:rPr>
                <w:sz w:val="18"/>
                <w:szCs w:val="18"/>
              </w:rPr>
              <w:t xml:space="preserve"> room, set the table etc.</w:t>
            </w:r>
          </w:p>
        </w:tc>
        <w:tc>
          <w:tcPr>
            <w:tcW w:w="2268" w:type="dxa"/>
          </w:tcPr>
          <w:p w:rsidR="00FE57B2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b/>
                <w:i/>
                <w:sz w:val="18"/>
                <w:szCs w:val="18"/>
              </w:rPr>
              <w:t>I know when to seek help for myself and others</w:t>
            </w:r>
            <w:r>
              <w:rPr>
                <w:b/>
                <w:i/>
                <w:sz w:val="18"/>
                <w:szCs w:val="18"/>
              </w:rPr>
              <w:t>.</w:t>
            </w:r>
          </w:p>
          <w:p w:rsidR="00FE57B2" w:rsidRDefault="00FE57B2" w:rsidP="00FE57B2">
            <w:pPr>
              <w:rPr>
                <w:b/>
                <w:i/>
                <w:sz w:val="18"/>
                <w:szCs w:val="18"/>
              </w:rPr>
            </w:pPr>
          </w:p>
          <w:p w:rsidR="00FE57B2" w:rsidRPr="002F65E9" w:rsidRDefault="00FE57B2" w:rsidP="00FE57B2">
            <w:pPr>
              <w:rPr>
                <w:b/>
                <w:i/>
                <w:sz w:val="18"/>
                <w:szCs w:val="18"/>
              </w:rPr>
            </w:pPr>
            <w:r w:rsidRPr="00FC75B0">
              <w:rPr>
                <w:sz w:val="18"/>
                <w:szCs w:val="18"/>
              </w:rPr>
              <w:t>Set up a role play areas such as a Doctor’</w:t>
            </w:r>
            <w:r>
              <w:rPr>
                <w:sz w:val="18"/>
                <w:szCs w:val="18"/>
              </w:rPr>
              <w:t>s S</w:t>
            </w:r>
            <w:r w:rsidRPr="00FC75B0">
              <w:rPr>
                <w:sz w:val="18"/>
                <w:szCs w:val="18"/>
              </w:rPr>
              <w:t>urgery</w:t>
            </w:r>
            <w:r>
              <w:rPr>
                <w:sz w:val="18"/>
                <w:szCs w:val="18"/>
              </w:rPr>
              <w:t>/Hospital,</w:t>
            </w:r>
            <w:r w:rsidRPr="00FC75B0">
              <w:rPr>
                <w:sz w:val="18"/>
                <w:szCs w:val="18"/>
              </w:rPr>
              <w:t xml:space="preserve"> Fire Station</w:t>
            </w:r>
            <w:r>
              <w:rPr>
                <w:sz w:val="18"/>
                <w:szCs w:val="18"/>
              </w:rPr>
              <w:t xml:space="preserve"> or Police Station.</w:t>
            </w:r>
          </w:p>
        </w:tc>
      </w:tr>
    </w:tbl>
    <w:p w:rsidR="00C44BD0" w:rsidRDefault="00C44BD0" w:rsidP="00F65150">
      <w:pPr>
        <w:tabs>
          <w:tab w:val="left" w:pos="11433"/>
        </w:tabs>
        <w:rPr>
          <w:b/>
          <w:sz w:val="18"/>
          <w:szCs w:val="18"/>
        </w:rPr>
      </w:pPr>
    </w:p>
    <w:p w:rsidR="00FB0F73" w:rsidRDefault="00FB0F73" w:rsidP="00F65150">
      <w:pPr>
        <w:tabs>
          <w:tab w:val="left" w:pos="11433"/>
        </w:tabs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601" w:tblpY="-28"/>
        <w:tblW w:w="15417" w:type="dxa"/>
        <w:tblLook w:val="04A0"/>
      </w:tblPr>
      <w:tblGrid>
        <w:gridCol w:w="3880"/>
        <w:gridCol w:w="8171"/>
        <w:gridCol w:w="3366"/>
      </w:tblGrid>
      <w:tr w:rsidR="00BB4C69" w:rsidTr="00C44BD0">
        <w:tc>
          <w:tcPr>
            <w:tcW w:w="15417" w:type="dxa"/>
            <w:gridSpan w:val="3"/>
          </w:tcPr>
          <w:p w:rsidR="00BB4C69" w:rsidRPr="00C44BD0" w:rsidRDefault="00C44BD0" w:rsidP="00C44BD0">
            <w:pPr>
              <w:tabs>
                <w:tab w:val="left" w:pos="11433"/>
              </w:tabs>
              <w:jc w:val="center"/>
              <w:rPr>
                <w:b/>
                <w:sz w:val="36"/>
                <w:szCs w:val="36"/>
              </w:rPr>
            </w:pPr>
            <w:r w:rsidRPr="00C44BD0">
              <w:rPr>
                <w:b/>
                <w:sz w:val="36"/>
                <w:szCs w:val="36"/>
              </w:rPr>
              <w:t>Health and Wellbeing Activities</w:t>
            </w:r>
          </w:p>
        </w:tc>
      </w:tr>
      <w:tr w:rsidR="009032A0" w:rsidTr="009032A0">
        <w:trPr>
          <w:trHeight w:val="2371"/>
        </w:trPr>
        <w:tc>
          <w:tcPr>
            <w:tcW w:w="3880" w:type="dxa"/>
          </w:tcPr>
          <w:p w:rsidR="009032A0" w:rsidRDefault="009032A0" w:rsidP="00C44BD0">
            <w:pPr>
              <w:tabs>
                <w:tab w:val="left" w:pos="11433"/>
              </w:tabs>
              <w:rPr>
                <w:b/>
                <w:sz w:val="18"/>
                <w:szCs w:val="18"/>
              </w:rPr>
            </w:pPr>
          </w:p>
          <w:p w:rsidR="009032A0" w:rsidRPr="00C44BD0" w:rsidRDefault="009032A0" w:rsidP="00C44BD0">
            <w:pPr>
              <w:tabs>
                <w:tab w:val="left" w:pos="1143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4BD0">
              <w:rPr>
                <w:rFonts w:ascii="Comic Sans MS" w:hAnsi="Comic Sans MS"/>
                <w:sz w:val="18"/>
                <w:szCs w:val="18"/>
              </w:rPr>
              <w:t>Gloo</w:t>
            </w:r>
            <w:r>
              <w:rPr>
                <w:rFonts w:ascii="Comic Sans MS" w:hAnsi="Comic Sans MS"/>
                <w:sz w:val="18"/>
                <w:szCs w:val="18"/>
              </w:rPr>
              <w:t>p &amp; Shaving Foam</w:t>
            </w:r>
          </w:p>
          <w:p w:rsidR="009032A0" w:rsidRDefault="009032A0" w:rsidP="00C44BD0">
            <w:pPr>
              <w:tabs>
                <w:tab w:val="left" w:pos="11433"/>
              </w:tabs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219710</wp:posOffset>
                  </wp:positionV>
                  <wp:extent cx="1056640" cy="849630"/>
                  <wp:effectExtent l="19050" t="0" r="0" b="0"/>
                  <wp:wrapTight wrapText="bothSides">
                    <wp:wrapPolygon edited="0">
                      <wp:start x="-389" y="0"/>
                      <wp:lineTo x="-389" y="21309"/>
                      <wp:lineTo x="21418" y="21309"/>
                      <wp:lineTo x="21418" y="0"/>
                      <wp:lineTo x="-389" y="0"/>
                    </wp:wrapPolygon>
                  </wp:wrapTight>
                  <wp:docPr id="28" name="Picture 28" descr="Rainbow art shaving foam sensory play ide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ainbow art shaving foam sensory play ide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463" t="14874" r="20182" b="43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32A0" w:rsidRDefault="009032A0" w:rsidP="00C44BD0">
            <w:pPr>
              <w:tabs>
                <w:tab w:val="left" w:pos="11433"/>
              </w:tabs>
              <w:rPr>
                <w:b/>
                <w:sz w:val="18"/>
                <w:szCs w:val="18"/>
              </w:rPr>
            </w:pPr>
          </w:p>
          <w:p w:rsidR="009032A0" w:rsidRDefault="009032A0" w:rsidP="00C44BD0">
            <w:pPr>
              <w:tabs>
                <w:tab w:val="left" w:pos="11433"/>
              </w:tabs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-59055</wp:posOffset>
                  </wp:positionV>
                  <wp:extent cx="1056640" cy="849630"/>
                  <wp:effectExtent l="19050" t="0" r="0" b="0"/>
                  <wp:wrapTight wrapText="bothSides">
                    <wp:wrapPolygon edited="0">
                      <wp:start x="-389" y="0"/>
                      <wp:lineTo x="-389" y="21309"/>
                      <wp:lineTo x="21418" y="21309"/>
                      <wp:lineTo x="21418" y="0"/>
                      <wp:lineTo x="-389" y="0"/>
                    </wp:wrapPolygon>
                  </wp:wrapTight>
                  <wp:docPr id="5" name="Picture 25" descr="Making 'Gluck'. Cornflour and water mixed in togeth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king 'Gluck'. Cornflour and water mixed in togeth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1292" t="10852" r="15429" b="20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1" w:type="dxa"/>
          </w:tcPr>
          <w:p w:rsidR="009032A0" w:rsidRDefault="009032A0" w:rsidP="009032A0">
            <w:pPr>
              <w:tabs>
                <w:tab w:val="left" w:pos="1143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032A0" w:rsidRDefault="009032A0" w:rsidP="009032A0">
            <w:pPr>
              <w:tabs>
                <w:tab w:val="left" w:pos="1143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3436620</wp:posOffset>
                  </wp:positionH>
                  <wp:positionV relativeFrom="paragraph">
                    <wp:posOffset>244475</wp:posOffset>
                  </wp:positionV>
                  <wp:extent cx="1411605" cy="1075690"/>
                  <wp:effectExtent l="19050" t="0" r="0" b="0"/>
                  <wp:wrapTight wrapText="bothSides">
                    <wp:wrapPolygon edited="0">
                      <wp:start x="-291" y="0"/>
                      <wp:lineTo x="-291" y="21039"/>
                      <wp:lineTo x="21571" y="21039"/>
                      <wp:lineTo x="21571" y="0"/>
                      <wp:lineTo x="-291" y="0"/>
                    </wp:wrapPolygon>
                  </wp:wrapTight>
                  <wp:docPr id="9" name="Picture 10" descr="Fish Sewing Activity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sh Sewing Activity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251" t="12414" r="10080" b="23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2A0">
              <w:rPr>
                <w:rFonts w:ascii="Comic Sans MS" w:hAnsi="Comic Sans MS"/>
                <w:sz w:val="18"/>
                <w:szCs w:val="18"/>
              </w:rPr>
              <w:t>Threading</w:t>
            </w:r>
          </w:p>
          <w:p w:rsidR="009032A0" w:rsidRPr="009032A0" w:rsidRDefault="009032A0" w:rsidP="009032A0">
            <w:pPr>
              <w:tabs>
                <w:tab w:val="left" w:pos="1143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81280</wp:posOffset>
                  </wp:positionV>
                  <wp:extent cx="1336040" cy="1075690"/>
                  <wp:effectExtent l="19050" t="0" r="0" b="0"/>
                  <wp:wrapTight wrapText="bothSides">
                    <wp:wrapPolygon edited="0">
                      <wp:start x="-308" y="0"/>
                      <wp:lineTo x="-308" y="21039"/>
                      <wp:lineTo x="21559" y="21039"/>
                      <wp:lineTo x="21559" y="0"/>
                      <wp:lineTo x="-308" y="0"/>
                    </wp:wrapPolygon>
                  </wp:wrapTight>
                  <wp:docPr id="6" name="Picture 4" descr="kids have fun threading straws and cardboard tubes for fine motor #finemotor #finemotorplay #playideas #finemotorskills #cardboardtubes #straws #preschool #toddlerplay #toddler #toddlerplayideas #learnwith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s have fun threading straws and cardboard tubes for fine motor #finemotor #finemotorplay #playideas #finemotorskills #cardboardtubes #straws #preschool #toddlerplay #toddler #toddlerplayideas #learnwith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7554" r="13382" b="31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85090</wp:posOffset>
                  </wp:positionV>
                  <wp:extent cx="1411605" cy="1075690"/>
                  <wp:effectExtent l="19050" t="0" r="0" b="0"/>
                  <wp:wrapTight wrapText="bothSides">
                    <wp:wrapPolygon edited="0">
                      <wp:start x="-291" y="0"/>
                      <wp:lineTo x="-291" y="21039"/>
                      <wp:lineTo x="21571" y="21039"/>
                      <wp:lineTo x="21571" y="0"/>
                      <wp:lineTo x="-291" y="0"/>
                    </wp:wrapPolygon>
                  </wp:wrapTight>
                  <wp:docPr id="8" name="Picture 16" descr="Snack Necklaces! A great fine motor skills activit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nack Necklaces! A great fine motor skills activit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4830" r="20142" b="10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9032A0" w:rsidRDefault="009032A0" w:rsidP="009032A0">
            <w:pPr>
              <w:tabs>
                <w:tab w:val="left" w:pos="1143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032A0" w:rsidRPr="009032A0" w:rsidRDefault="009032A0" w:rsidP="009032A0">
            <w:pPr>
              <w:tabs>
                <w:tab w:val="left" w:pos="1143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32A0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244475</wp:posOffset>
                  </wp:positionV>
                  <wp:extent cx="1411605" cy="1075690"/>
                  <wp:effectExtent l="19050" t="0" r="0" b="0"/>
                  <wp:wrapTight wrapText="bothSides">
                    <wp:wrapPolygon edited="0">
                      <wp:start x="-291" y="0"/>
                      <wp:lineTo x="-291" y="21039"/>
                      <wp:lineTo x="21571" y="21039"/>
                      <wp:lineTo x="21571" y="0"/>
                      <wp:lineTo x="-291" y="0"/>
                    </wp:wrapPolygon>
                  </wp:wrapTight>
                  <wp:docPr id="11" name="Picture 13" descr="Coordenação motora é a capacidade do nosso corpo de fazer movimentos articulados e é resultado da interação entre os nossos sistemas muscular, esquelético, nervoso e sensori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ordenação motora é a capacidade do nosso corpo de fazer movimentos articulados e é resultado da interação entre os nossos sistemas muscular, esquelético, nervoso e sensoria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9899" r="3723" b="18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2A0">
              <w:rPr>
                <w:rFonts w:ascii="Comic Sans MS" w:hAnsi="Comic Sans MS"/>
                <w:sz w:val="18"/>
                <w:szCs w:val="18"/>
              </w:rPr>
              <w:t>Cutting</w:t>
            </w:r>
          </w:p>
        </w:tc>
      </w:tr>
    </w:tbl>
    <w:p w:rsidR="00FB0F73" w:rsidRDefault="00FB0F73" w:rsidP="00F65150">
      <w:pPr>
        <w:tabs>
          <w:tab w:val="left" w:pos="11433"/>
        </w:tabs>
        <w:rPr>
          <w:b/>
          <w:sz w:val="18"/>
          <w:szCs w:val="18"/>
        </w:rPr>
      </w:pPr>
    </w:p>
    <w:p w:rsidR="00FB0F73" w:rsidRDefault="00FB0F73" w:rsidP="00F65150">
      <w:pPr>
        <w:tabs>
          <w:tab w:val="left" w:pos="11433"/>
        </w:tabs>
        <w:rPr>
          <w:b/>
          <w:sz w:val="18"/>
          <w:szCs w:val="18"/>
        </w:rPr>
      </w:pPr>
    </w:p>
    <w:p w:rsidR="00FB0F73" w:rsidRPr="00B547ED" w:rsidRDefault="00FB0F73" w:rsidP="00F65150">
      <w:pPr>
        <w:tabs>
          <w:tab w:val="left" w:pos="11433"/>
        </w:tabs>
        <w:rPr>
          <w:b/>
          <w:sz w:val="18"/>
          <w:szCs w:val="18"/>
        </w:rPr>
      </w:pPr>
    </w:p>
    <w:sectPr w:rsidR="00FB0F73" w:rsidRPr="00B547ED" w:rsidSect="00E17F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A0" w:rsidRDefault="009032A0" w:rsidP="00F95E6C">
      <w:pPr>
        <w:spacing w:after="0" w:line="240" w:lineRule="auto"/>
      </w:pPr>
      <w:r>
        <w:separator/>
      </w:r>
    </w:p>
  </w:endnote>
  <w:endnote w:type="continuationSeparator" w:id="0">
    <w:p w:rsidR="009032A0" w:rsidRDefault="009032A0" w:rsidP="00F9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A0" w:rsidRDefault="009032A0" w:rsidP="00F95E6C">
      <w:pPr>
        <w:spacing w:after="0" w:line="240" w:lineRule="auto"/>
      </w:pPr>
      <w:r>
        <w:separator/>
      </w:r>
    </w:p>
  </w:footnote>
  <w:footnote w:type="continuationSeparator" w:id="0">
    <w:p w:rsidR="009032A0" w:rsidRDefault="009032A0" w:rsidP="00F9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7B"/>
    <w:multiLevelType w:val="hybridMultilevel"/>
    <w:tmpl w:val="A95EE93E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66D3"/>
    <w:multiLevelType w:val="hybridMultilevel"/>
    <w:tmpl w:val="C4B2836A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6D3F"/>
    <w:multiLevelType w:val="hybridMultilevel"/>
    <w:tmpl w:val="536EFB42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31A3"/>
    <w:multiLevelType w:val="hybridMultilevel"/>
    <w:tmpl w:val="8C96D1EC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22C28"/>
    <w:multiLevelType w:val="hybridMultilevel"/>
    <w:tmpl w:val="A426E426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1400"/>
    <w:multiLevelType w:val="hybridMultilevel"/>
    <w:tmpl w:val="0166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A37F4"/>
    <w:multiLevelType w:val="hybridMultilevel"/>
    <w:tmpl w:val="84DEB954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5617"/>
    <w:multiLevelType w:val="hybridMultilevel"/>
    <w:tmpl w:val="E4367290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262AD"/>
    <w:multiLevelType w:val="hybridMultilevel"/>
    <w:tmpl w:val="5F861DA0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72F7"/>
    <w:multiLevelType w:val="hybridMultilevel"/>
    <w:tmpl w:val="02B09C6E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B3E65"/>
    <w:multiLevelType w:val="hybridMultilevel"/>
    <w:tmpl w:val="6034273C"/>
    <w:lvl w:ilvl="0" w:tplc="9B4C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F70"/>
    <w:rsid w:val="00065086"/>
    <w:rsid w:val="0009742D"/>
    <w:rsid w:val="000C026D"/>
    <w:rsid w:val="000C2CF2"/>
    <w:rsid w:val="00204CF6"/>
    <w:rsid w:val="002D1818"/>
    <w:rsid w:val="002F2F14"/>
    <w:rsid w:val="002F65E9"/>
    <w:rsid w:val="00383C50"/>
    <w:rsid w:val="00497032"/>
    <w:rsid w:val="005210F8"/>
    <w:rsid w:val="006A5482"/>
    <w:rsid w:val="006F243C"/>
    <w:rsid w:val="00727C45"/>
    <w:rsid w:val="007A4DBC"/>
    <w:rsid w:val="007C3281"/>
    <w:rsid w:val="007C60F8"/>
    <w:rsid w:val="0085529B"/>
    <w:rsid w:val="00882324"/>
    <w:rsid w:val="008A5D96"/>
    <w:rsid w:val="008B6150"/>
    <w:rsid w:val="008C6139"/>
    <w:rsid w:val="009032A0"/>
    <w:rsid w:val="00911EA0"/>
    <w:rsid w:val="00934565"/>
    <w:rsid w:val="009670C0"/>
    <w:rsid w:val="00A232D1"/>
    <w:rsid w:val="00A45050"/>
    <w:rsid w:val="00AB08F6"/>
    <w:rsid w:val="00B547ED"/>
    <w:rsid w:val="00BB4C69"/>
    <w:rsid w:val="00C44BD0"/>
    <w:rsid w:val="00C63CE0"/>
    <w:rsid w:val="00D90AED"/>
    <w:rsid w:val="00DA1B63"/>
    <w:rsid w:val="00E17F70"/>
    <w:rsid w:val="00E832AD"/>
    <w:rsid w:val="00E939C7"/>
    <w:rsid w:val="00EF0631"/>
    <w:rsid w:val="00F65150"/>
    <w:rsid w:val="00F6650A"/>
    <w:rsid w:val="00F95E6C"/>
    <w:rsid w:val="00FB0F73"/>
    <w:rsid w:val="00FC75B0"/>
    <w:rsid w:val="00FE57B2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6C"/>
  </w:style>
  <w:style w:type="paragraph" w:styleId="Footer">
    <w:name w:val="footer"/>
    <w:basedOn w:val="Normal"/>
    <w:link w:val="FooterChar"/>
    <w:uiPriority w:val="99"/>
    <w:semiHidden/>
    <w:unhideWhenUsed/>
    <w:rsid w:val="00F9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6C"/>
  </w:style>
  <w:style w:type="paragraph" w:styleId="BalloonText">
    <w:name w:val="Balloon Text"/>
    <w:basedOn w:val="Normal"/>
    <w:link w:val="BalloonTextChar"/>
    <w:uiPriority w:val="99"/>
    <w:semiHidden/>
    <w:unhideWhenUsed/>
    <w:rsid w:val="0006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54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5482"/>
    <w:rPr>
      <w:b/>
      <w:bCs/>
    </w:rPr>
  </w:style>
  <w:style w:type="character" w:styleId="Emphasis">
    <w:name w:val="Emphasis"/>
    <w:basedOn w:val="DefaultParagraphFont"/>
    <w:uiPriority w:val="20"/>
    <w:qFormat/>
    <w:rsid w:val="006A5482"/>
    <w:rPr>
      <w:i/>
      <w:iCs/>
    </w:rPr>
  </w:style>
  <w:style w:type="paragraph" w:styleId="NoSpacing">
    <w:name w:val="No Spacing"/>
    <w:uiPriority w:val="1"/>
    <w:qFormat/>
    <w:rsid w:val="00E939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-education.org.uk/taking-risks-play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toutwiththekids.co.uk/activities/doing/activities-walking-woods-kids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Rz0go1pTd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net.com/resources/smartie-the-pengui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fergusc3</dc:creator>
  <cp:lastModifiedBy>murphe77</cp:lastModifiedBy>
  <cp:revision>2</cp:revision>
  <cp:lastPrinted>2020-03-05T14:24:00Z</cp:lastPrinted>
  <dcterms:created xsi:type="dcterms:W3CDTF">2020-03-24T16:21:00Z</dcterms:created>
  <dcterms:modified xsi:type="dcterms:W3CDTF">2020-03-24T16:21:00Z</dcterms:modified>
</cp:coreProperties>
</file>