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EDF" w:rsidRPr="001F1EDF" w:rsidRDefault="007F1FBC" w:rsidP="001F1EDF">
      <w:pPr>
        <w:jc w:val="center"/>
        <w:rPr>
          <w:b/>
          <w:u w:val="single"/>
        </w:rPr>
      </w:pPr>
      <w:r>
        <w:rPr>
          <w:b/>
          <w:u w:val="single"/>
        </w:rPr>
        <w:t xml:space="preserve">Primary 4 – 7 </w:t>
      </w:r>
      <w:r w:rsidR="001F1EDF" w:rsidRPr="001F1EDF">
        <w:rPr>
          <w:b/>
          <w:u w:val="single"/>
        </w:rPr>
        <w:t>Adverse Weather Home</w:t>
      </w:r>
      <w:r w:rsidR="00F62BF9">
        <w:rPr>
          <w:b/>
          <w:u w:val="single"/>
        </w:rPr>
        <w:t xml:space="preserve"> </w:t>
      </w:r>
      <w:r>
        <w:rPr>
          <w:b/>
          <w:u w:val="single"/>
        </w:rPr>
        <w:t>Learning</w:t>
      </w:r>
      <w:r w:rsidR="001F1EDF" w:rsidRPr="001F1EDF">
        <w:rPr>
          <w:b/>
          <w:u w:val="single"/>
        </w:rPr>
        <w:t xml:space="preserve"> Grid</w:t>
      </w:r>
    </w:p>
    <w:p w:rsidR="001F1EDF" w:rsidRDefault="001F1EDF" w:rsidP="001F1EDF"/>
    <w:p w:rsidR="001F1EDF" w:rsidRDefault="001F1EDF" w:rsidP="001F1EDF">
      <w:r>
        <w:t xml:space="preserve">In the event of the school being closed due to adverse weather conditions we have been asked to provide tasks which children can work on at home until the school reopens. Please use this grid as a basis. Please note that these tasks are not compulsory.   </w:t>
      </w:r>
    </w:p>
    <w:p w:rsidR="001F1EDF" w:rsidRDefault="001F1EDF" w:rsidP="001F1EDF"/>
    <w:tbl>
      <w:tblPr>
        <w:tblStyle w:val="TableGrid"/>
        <w:tblpPr w:leftFromText="180" w:rightFromText="180" w:vertAnchor="text" w:horzAnchor="margin" w:tblpY="-27"/>
        <w:tblW w:w="0" w:type="auto"/>
        <w:tblLook w:val="04A0" w:firstRow="1" w:lastRow="0" w:firstColumn="1" w:lastColumn="0" w:noHBand="0" w:noVBand="1"/>
      </w:tblPr>
      <w:tblGrid>
        <w:gridCol w:w="5121"/>
        <w:gridCol w:w="5121"/>
        <w:gridCol w:w="5122"/>
      </w:tblGrid>
      <w:tr w:rsidR="001F1EDF" w:rsidTr="00FC38FF">
        <w:trPr>
          <w:trHeight w:val="2574"/>
        </w:trPr>
        <w:tc>
          <w:tcPr>
            <w:tcW w:w="5121" w:type="dxa"/>
            <w:vAlign w:val="center"/>
          </w:tcPr>
          <w:p w:rsidR="001F1EDF" w:rsidRDefault="007F1FBC" w:rsidP="00FC38FF">
            <w:pPr>
              <w:jc w:val="center"/>
            </w:pPr>
            <w:r>
              <w:t>Choose a book to read.</w:t>
            </w:r>
          </w:p>
          <w:p w:rsidR="007F1FBC" w:rsidRDefault="007F1FBC" w:rsidP="00FC38FF">
            <w:pPr>
              <w:jc w:val="center"/>
            </w:pPr>
          </w:p>
          <w:p w:rsidR="007F1FBC" w:rsidRDefault="007F1FBC" w:rsidP="00FC38FF">
            <w:pPr>
              <w:jc w:val="center"/>
            </w:pPr>
            <w:r>
              <w:t>Write a character profile.  Which character did you choose and why?  What do they look like?  What is their personality like?</w:t>
            </w:r>
          </w:p>
        </w:tc>
        <w:tc>
          <w:tcPr>
            <w:tcW w:w="5121" w:type="dxa"/>
            <w:vAlign w:val="center"/>
          </w:tcPr>
          <w:p w:rsidR="007F1FBC" w:rsidRDefault="007F1FBC" w:rsidP="00FC38FF">
            <w:pPr>
              <w:jc w:val="center"/>
            </w:pPr>
            <w:r>
              <w:t xml:space="preserve">Log on to your </w:t>
            </w:r>
            <w:proofErr w:type="spellStart"/>
            <w:r>
              <w:t>Sumdog</w:t>
            </w:r>
            <w:proofErr w:type="spellEnd"/>
            <w:r>
              <w:t xml:space="preserve"> account and practice your numeracy skills.</w:t>
            </w:r>
          </w:p>
          <w:p w:rsidR="007F1FBC" w:rsidRDefault="007F1FBC" w:rsidP="00FC38FF">
            <w:pPr>
              <w:jc w:val="center"/>
            </w:pPr>
          </w:p>
          <w:p w:rsidR="007F1FBC" w:rsidRDefault="007F1FBC" w:rsidP="00FC38FF">
            <w:pPr>
              <w:jc w:val="center"/>
            </w:pPr>
            <w:r>
              <w:t>www.sumdog.com</w:t>
            </w:r>
          </w:p>
          <w:p w:rsidR="001F1EDF" w:rsidRDefault="001F1EDF" w:rsidP="00FC38FF">
            <w:pPr>
              <w:jc w:val="center"/>
            </w:pPr>
          </w:p>
        </w:tc>
        <w:tc>
          <w:tcPr>
            <w:tcW w:w="5122" w:type="dxa"/>
            <w:vAlign w:val="center"/>
          </w:tcPr>
          <w:p w:rsidR="007F1FBC" w:rsidRDefault="007F1FBC" w:rsidP="00FC38FF">
            <w:pPr>
              <w:jc w:val="center"/>
            </w:pPr>
            <w:r>
              <w:t>Ask an adult to help you cook or bake. Write down the recipe that you use.</w:t>
            </w:r>
          </w:p>
          <w:p w:rsidR="007F1FBC" w:rsidRDefault="007F1FBC" w:rsidP="00FC38FF">
            <w:pPr>
              <w:jc w:val="center"/>
            </w:pPr>
            <w:r>
              <w:t>Make sure you include the ingredients and the quantities.</w:t>
            </w:r>
          </w:p>
          <w:p w:rsidR="007F1FBC" w:rsidRDefault="007F1FBC" w:rsidP="00FC38FF">
            <w:pPr>
              <w:jc w:val="center"/>
            </w:pPr>
            <w:r>
              <w:t>Can you measure and weigh</w:t>
            </w:r>
            <w:r>
              <w:t xml:space="preserve"> these out correctly?</w:t>
            </w:r>
          </w:p>
          <w:p w:rsidR="001F1EDF" w:rsidRDefault="001F1EDF" w:rsidP="00FC38FF">
            <w:pPr>
              <w:jc w:val="center"/>
            </w:pPr>
          </w:p>
        </w:tc>
      </w:tr>
      <w:tr w:rsidR="001F1EDF" w:rsidTr="00FC38FF">
        <w:trPr>
          <w:trHeight w:val="2731"/>
        </w:trPr>
        <w:tc>
          <w:tcPr>
            <w:tcW w:w="5121" w:type="dxa"/>
            <w:vAlign w:val="center"/>
          </w:tcPr>
          <w:p w:rsidR="007F1FBC" w:rsidRDefault="007F1FBC" w:rsidP="00FC38FF">
            <w:pPr>
              <w:jc w:val="center"/>
            </w:pPr>
            <w:r>
              <w:t>Choose a task from the active spelling grid to practise these words:</w:t>
            </w:r>
          </w:p>
          <w:p w:rsidR="007F1FBC" w:rsidRDefault="007F1FBC" w:rsidP="00FC38FF">
            <w:pPr>
              <w:jc w:val="center"/>
            </w:pPr>
          </w:p>
          <w:p w:rsidR="007F1FBC" w:rsidRDefault="007F1FBC" w:rsidP="00FC38FF">
            <w:pPr>
              <w:jc w:val="center"/>
            </w:pPr>
            <w:r>
              <w:t>Weather, snowing, icicles, frozen, snowflakes, forecast, frostbite, snowstorm, adverse, bitter, season, glistening</w:t>
            </w:r>
          </w:p>
          <w:p w:rsidR="001F1EDF" w:rsidRDefault="001F1EDF" w:rsidP="00FC38FF">
            <w:pPr>
              <w:jc w:val="center"/>
            </w:pPr>
          </w:p>
        </w:tc>
        <w:tc>
          <w:tcPr>
            <w:tcW w:w="5121" w:type="dxa"/>
            <w:vAlign w:val="center"/>
          </w:tcPr>
          <w:p w:rsidR="007F1FBC" w:rsidRDefault="007F1FBC" w:rsidP="00FC38FF">
            <w:pPr>
              <w:jc w:val="center"/>
            </w:pPr>
            <w:r>
              <w:t>Make up a new board game. Write down the rules so that everyone knows how to pla</w:t>
            </w:r>
            <w:bookmarkStart w:id="0" w:name="_GoBack"/>
            <w:bookmarkEnd w:id="0"/>
            <w:r>
              <w:t>y this.</w:t>
            </w:r>
          </w:p>
          <w:p w:rsidR="007F1FBC" w:rsidRDefault="007F1FBC" w:rsidP="00FC38FF">
            <w:pPr>
              <w:jc w:val="center"/>
            </w:pPr>
          </w:p>
          <w:p w:rsidR="007F1FBC" w:rsidRDefault="007F1FBC" w:rsidP="00FC38FF">
            <w:pPr>
              <w:jc w:val="center"/>
            </w:pPr>
            <w:r>
              <w:t>Discuss with your family:</w:t>
            </w:r>
          </w:p>
          <w:p w:rsidR="001F1EDF" w:rsidRDefault="001F1EDF" w:rsidP="00FC38FF">
            <w:pPr>
              <w:jc w:val="center"/>
            </w:pPr>
          </w:p>
        </w:tc>
        <w:tc>
          <w:tcPr>
            <w:tcW w:w="5122" w:type="dxa"/>
            <w:vAlign w:val="center"/>
          </w:tcPr>
          <w:p w:rsidR="001F1EDF" w:rsidRDefault="008009FD" w:rsidP="00FC38FF">
            <w:pPr>
              <w:jc w:val="center"/>
            </w:pPr>
            <w:r>
              <w:t>Practise times tables and number facts within your colour of Basic facts.</w:t>
            </w:r>
          </w:p>
        </w:tc>
      </w:tr>
      <w:tr w:rsidR="001F1EDF" w:rsidTr="00FC38FF">
        <w:trPr>
          <w:trHeight w:val="2731"/>
        </w:trPr>
        <w:tc>
          <w:tcPr>
            <w:tcW w:w="5121" w:type="dxa"/>
            <w:vAlign w:val="center"/>
          </w:tcPr>
          <w:p w:rsidR="007F1FBC" w:rsidRDefault="007F1FBC" w:rsidP="00FC38FF">
            <w:pPr>
              <w:jc w:val="center"/>
            </w:pPr>
            <w:r>
              <w:t>Watch an episode of Newsround:</w:t>
            </w:r>
          </w:p>
          <w:p w:rsidR="007F1FBC" w:rsidRDefault="007F1FBC" w:rsidP="00FC38FF">
            <w:pPr>
              <w:jc w:val="center"/>
            </w:pPr>
          </w:p>
          <w:p w:rsidR="007F1FBC" w:rsidRDefault="007F1FBC" w:rsidP="00FC38FF">
            <w:pPr>
              <w:jc w:val="center"/>
            </w:pPr>
            <w:hyperlink r:id="rId5" w:history="1">
              <w:r w:rsidRPr="000D5522">
                <w:rPr>
                  <w:rStyle w:val="Hyperlink"/>
                </w:rPr>
                <w:t>http://www.bbc.co.uk/newsround</w:t>
              </w:r>
            </w:hyperlink>
          </w:p>
          <w:p w:rsidR="007F1FBC" w:rsidRDefault="007F1FBC" w:rsidP="00FC38FF">
            <w:pPr>
              <w:jc w:val="center"/>
            </w:pPr>
          </w:p>
          <w:p w:rsidR="007F1FBC" w:rsidRDefault="007F1FBC" w:rsidP="00FC38FF">
            <w:pPr>
              <w:jc w:val="center"/>
            </w:pPr>
            <w:r>
              <w:t>Summarise</w:t>
            </w:r>
            <w:r>
              <w:t xml:space="preserve"> the key points from the </w:t>
            </w:r>
            <w:r>
              <w:t>episode.</w:t>
            </w:r>
          </w:p>
          <w:p w:rsidR="001F1EDF" w:rsidRDefault="001F1EDF" w:rsidP="00FC38FF">
            <w:pPr>
              <w:jc w:val="center"/>
            </w:pPr>
          </w:p>
        </w:tc>
        <w:tc>
          <w:tcPr>
            <w:tcW w:w="5121" w:type="dxa"/>
            <w:vAlign w:val="center"/>
          </w:tcPr>
          <w:p w:rsidR="001F1EDF" w:rsidRDefault="008009FD" w:rsidP="00FC38FF">
            <w:pPr>
              <w:jc w:val="center"/>
            </w:pPr>
            <w:r>
              <w:t>If it is snowing, can you build a snowman that is taller than you?</w:t>
            </w:r>
          </w:p>
        </w:tc>
        <w:tc>
          <w:tcPr>
            <w:tcW w:w="5122" w:type="dxa"/>
            <w:vAlign w:val="center"/>
          </w:tcPr>
          <w:p w:rsidR="007F1FBC" w:rsidRDefault="007F1FBC" w:rsidP="00FC38FF">
            <w:pPr>
              <w:jc w:val="center"/>
            </w:pPr>
            <w:r>
              <w:t>Write a newspaper article reporting on the school closures and weather conditions.</w:t>
            </w:r>
          </w:p>
          <w:p w:rsidR="007F1FBC" w:rsidRDefault="007F1FBC" w:rsidP="00FC38FF">
            <w:pPr>
              <w:jc w:val="center"/>
            </w:pPr>
          </w:p>
          <w:p w:rsidR="007F1FBC" w:rsidRPr="001F1EDF" w:rsidRDefault="007F1FBC" w:rsidP="00FC38FF">
            <w:pPr>
              <w:jc w:val="center"/>
            </w:pPr>
            <w:r>
              <w:t>Make sure you include a headline.</w:t>
            </w:r>
          </w:p>
          <w:p w:rsidR="001F1EDF" w:rsidRDefault="001F1EDF" w:rsidP="00FC38FF">
            <w:pPr>
              <w:jc w:val="center"/>
            </w:pPr>
          </w:p>
        </w:tc>
      </w:tr>
    </w:tbl>
    <w:p w:rsidR="007F1FBC" w:rsidRPr="001F1EDF" w:rsidRDefault="007F1FBC"/>
    <w:sectPr w:rsidR="007F1FBC" w:rsidRPr="001F1EDF" w:rsidSect="001F1EDF">
      <w:pgSz w:w="16838" w:h="11906" w:orient="landscape"/>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CRInfant">
    <w:panose1 w:val="00000400000000000000"/>
    <w:charset w:val="00"/>
    <w:family w:val="auto"/>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DF"/>
    <w:rsid w:val="001F1EDF"/>
    <w:rsid w:val="00635EAA"/>
    <w:rsid w:val="007F1FBC"/>
    <w:rsid w:val="008009FD"/>
    <w:rsid w:val="00A56CD5"/>
    <w:rsid w:val="00AD05ED"/>
    <w:rsid w:val="00B02FDF"/>
    <w:rsid w:val="00F62BF9"/>
    <w:rsid w:val="00FC3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4D33"/>
  <w15:chartTrackingRefBased/>
  <w15:docId w15:val="{EBD28C02-EB2B-4715-A6D5-8F2C1C5F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CRInfant" w:eastAsiaTheme="minorHAnsi" w:hAnsi="SassoonCRInfant" w:cstheme="minorBidi"/>
        <w:sz w:val="28"/>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1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1F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bc.co.uk/newsrou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42014-6DDF-4B6B-8D1D-1C604F7A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Muirhead</dc:creator>
  <cp:keywords/>
  <dc:description/>
  <cp:lastModifiedBy>Leanne Muirhead</cp:lastModifiedBy>
  <cp:revision>5</cp:revision>
  <dcterms:created xsi:type="dcterms:W3CDTF">2019-12-09T11:49:00Z</dcterms:created>
  <dcterms:modified xsi:type="dcterms:W3CDTF">2019-12-09T12:24:00Z</dcterms:modified>
</cp:coreProperties>
</file>