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0A" w:rsidRDefault="000203CC">
      <w:pPr>
        <w:jc w:val="both"/>
        <w:rPr>
          <w:rFonts w:ascii="Arial" w:eastAsia="Arial" w:hAnsi="Arial" w:cs="Arial"/>
          <w:sz w:val="21"/>
          <w:szCs w:val="21"/>
        </w:rPr>
      </w:pPr>
      <w:r>
        <w:rPr>
          <w:rFonts w:ascii="Arial" w:eastAsia="Arial" w:hAnsi="Arial" w:cs="Arial"/>
          <w:sz w:val="21"/>
          <w:szCs w:val="21"/>
        </w:rPr>
        <w:t xml:space="preserve">  </w:t>
      </w:r>
    </w:p>
    <w:p w:rsidR="00646C0A" w:rsidRDefault="000203CC">
      <w:pPr>
        <w:jc w:val="center"/>
        <w:rPr>
          <w:rFonts w:ascii="Arial" w:eastAsia="Arial" w:hAnsi="Arial" w:cs="Arial"/>
          <w:b/>
          <w:sz w:val="21"/>
          <w:szCs w:val="21"/>
          <w:u w:val="single"/>
        </w:rPr>
      </w:pPr>
      <w:r>
        <w:rPr>
          <w:rFonts w:ascii="Arial" w:eastAsia="Arial" w:hAnsi="Arial" w:cs="Arial"/>
          <w:b/>
          <w:sz w:val="21"/>
          <w:szCs w:val="21"/>
          <w:u w:val="single"/>
        </w:rPr>
        <w:t xml:space="preserve">Upcoming National </w:t>
      </w:r>
      <w:r w:rsidR="00B71A7C">
        <w:rPr>
          <w:rFonts w:ascii="Arial" w:eastAsia="Arial" w:hAnsi="Arial" w:cs="Arial"/>
          <w:b/>
          <w:sz w:val="21"/>
          <w:szCs w:val="21"/>
          <w:u w:val="single"/>
        </w:rPr>
        <w:t>Languages</w:t>
      </w:r>
      <w:r>
        <w:rPr>
          <w:rFonts w:ascii="Arial" w:eastAsia="Arial" w:hAnsi="Arial" w:cs="Arial"/>
          <w:b/>
          <w:sz w:val="21"/>
          <w:szCs w:val="21"/>
          <w:u w:val="single"/>
        </w:rPr>
        <w:t xml:space="preserve"> Assessments</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Dear Parent/Carer,</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I am writing to inform you about the upcoming formal assessments for National 5 and Higher pupils in English over the coming term.</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 xml:space="preserve">As you know, the SQA have cancelled the formal exams for this year and have outlined an ‘Alternative Certification Model’. This allows schools to decide the best time to assess pupils and to adjust the format of assessments where appropriate to ensure the best outcomes for our pupils. For </w:t>
      </w:r>
      <w:r w:rsidR="00B71A7C">
        <w:rPr>
          <w:rFonts w:ascii="Arial" w:eastAsia="Arial" w:hAnsi="Arial" w:cs="Arial"/>
          <w:sz w:val="21"/>
          <w:szCs w:val="21"/>
        </w:rPr>
        <w:t>all langu</w:t>
      </w:r>
      <w:r w:rsidR="00EC6E32">
        <w:rPr>
          <w:rFonts w:ascii="Arial" w:eastAsia="Arial" w:hAnsi="Arial" w:cs="Arial"/>
          <w:sz w:val="21"/>
          <w:szCs w:val="21"/>
        </w:rPr>
        <w:t>a</w:t>
      </w:r>
      <w:bookmarkStart w:id="0" w:name="_GoBack"/>
      <w:bookmarkEnd w:id="0"/>
      <w:r w:rsidR="00B71A7C">
        <w:rPr>
          <w:rFonts w:ascii="Arial" w:eastAsia="Arial" w:hAnsi="Arial" w:cs="Arial"/>
          <w:sz w:val="21"/>
          <w:szCs w:val="21"/>
        </w:rPr>
        <w:t>ges</w:t>
      </w:r>
      <w:r>
        <w:rPr>
          <w:rFonts w:ascii="Arial" w:eastAsia="Arial" w:hAnsi="Arial" w:cs="Arial"/>
          <w:sz w:val="21"/>
          <w:szCs w:val="21"/>
        </w:rPr>
        <w:t>, this approach allows us to split papers and assess pupils when ready in each component rather than have all the assessments in one sitting.</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 xml:space="preserve">Evidence for our pupils will be gathered </w:t>
      </w:r>
      <w:r w:rsidR="00B71A7C">
        <w:rPr>
          <w:rFonts w:ascii="Arial" w:eastAsia="Arial" w:hAnsi="Arial" w:cs="Arial"/>
          <w:sz w:val="21"/>
          <w:szCs w:val="21"/>
        </w:rPr>
        <w:t>in all 4 skills</w:t>
      </w:r>
      <w:r>
        <w:rPr>
          <w:rFonts w:ascii="Arial" w:eastAsia="Arial" w:hAnsi="Arial" w:cs="Arial"/>
          <w:sz w:val="21"/>
          <w:szCs w:val="21"/>
        </w:rPr>
        <w:t>:</w:t>
      </w:r>
    </w:p>
    <w:p w:rsidR="00646C0A" w:rsidRDefault="00B71A7C">
      <w:pPr>
        <w:numPr>
          <w:ilvl w:val="0"/>
          <w:numId w:val="2"/>
        </w:numPr>
        <w:jc w:val="both"/>
        <w:rPr>
          <w:rFonts w:ascii="Arial" w:eastAsia="Arial" w:hAnsi="Arial" w:cs="Arial"/>
          <w:sz w:val="21"/>
          <w:szCs w:val="21"/>
        </w:rPr>
      </w:pPr>
      <w:r>
        <w:rPr>
          <w:rFonts w:ascii="Arial" w:eastAsia="Arial" w:hAnsi="Arial" w:cs="Arial"/>
          <w:b/>
          <w:sz w:val="21"/>
          <w:szCs w:val="21"/>
        </w:rPr>
        <w:t>Talking (</w:t>
      </w:r>
      <w:r>
        <w:rPr>
          <w:rFonts w:ascii="Arial" w:eastAsia="Arial" w:hAnsi="Arial" w:cs="Arial"/>
          <w:sz w:val="21"/>
          <w:szCs w:val="21"/>
        </w:rPr>
        <w:t>O</w:t>
      </w:r>
      <w:r w:rsidRPr="00B71A7C">
        <w:rPr>
          <w:rFonts w:ascii="Arial" w:eastAsia="Arial" w:hAnsi="Arial" w:cs="Arial"/>
          <w:sz w:val="21"/>
          <w:szCs w:val="21"/>
        </w:rPr>
        <w:t>nly Nat</w:t>
      </w:r>
      <w:r>
        <w:rPr>
          <w:rFonts w:ascii="Arial" w:eastAsia="Arial" w:hAnsi="Arial" w:cs="Arial"/>
          <w:sz w:val="21"/>
          <w:szCs w:val="21"/>
        </w:rPr>
        <w:t>ional</w:t>
      </w:r>
      <w:r w:rsidRPr="00B71A7C">
        <w:rPr>
          <w:rFonts w:ascii="Arial" w:eastAsia="Arial" w:hAnsi="Arial" w:cs="Arial"/>
          <w:sz w:val="21"/>
          <w:szCs w:val="21"/>
        </w:rPr>
        <w:t xml:space="preserve"> 4 learners still have to complete this</w:t>
      </w:r>
      <w:r>
        <w:rPr>
          <w:rFonts w:ascii="Arial" w:eastAsia="Arial" w:hAnsi="Arial" w:cs="Arial"/>
          <w:sz w:val="21"/>
          <w:szCs w:val="21"/>
        </w:rPr>
        <w:t xml:space="preserve"> skill)</w:t>
      </w:r>
    </w:p>
    <w:p w:rsidR="00646C0A" w:rsidRDefault="00B71A7C">
      <w:pPr>
        <w:numPr>
          <w:ilvl w:val="0"/>
          <w:numId w:val="2"/>
        </w:numPr>
        <w:jc w:val="both"/>
        <w:rPr>
          <w:rFonts w:ascii="Arial" w:eastAsia="Arial" w:hAnsi="Arial" w:cs="Arial"/>
          <w:sz w:val="21"/>
          <w:szCs w:val="21"/>
        </w:rPr>
      </w:pPr>
      <w:r>
        <w:rPr>
          <w:rFonts w:ascii="Arial" w:eastAsia="Arial" w:hAnsi="Arial" w:cs="Arial"/>
          <w:b/>
          <w:sz w:val="21"/>
          <w:szCs w:val="21"/>
        </w:rPr>
        <w:t>Reading</w:t>
      </w:r>
    </w:p>
    <w:p w:rsidR="00646C0A" w:rsidRDefault="00B71A7C">
      <w:pPr>
        <w:numPr>
          <w:ilvl w:val="0"/>
          <w:numId w:val="2"/>
        </w:numPr>
        <w:jc w:val="both"/>
        <w:rPr>
          <w:rFonts w:ascii="Arial" w:eastAsia="Arial" w:hAnsi="Arial" w:cs="Arial"/>
          <w:sz w:val="21"/>
          <w:szCs w:val="21"/>
        </w:rPr>
      </w:pPr>
      <w:r>
        <w:rPr>
          <w:rFonts w:ascii="Arial" w:eastAsia="Arial" w:hAnsi="Arial" w:cs="Arial"/>
          <w:b/>
          <w:sz w:val="21"/>
          <w:szCs w:val="21"/>
        </w:rPr>
        <w:t>Listening</w:t>
      </w:r>
    </w:p>
    <w:p w:rsidR="00646C0A" w:rsidRDefault="00B71A7C">
      <w:pPr>
        <w:numPr>
          <w:ilvl w:val="0"/>
          <w:numId w:val="2"/>
        </w:numPr>
        <w:jc w:val="both"/>
        <w:rPr>
          <w:rFonts w:ascii="Arial" w:eastAsia="Arial" w:hAnsi="Arial" w:cs="Arial"/>
          <w:b/>
          <w:sz w:val="21"/>
          <w:szCs w:val="21"/>
        </w:rPr>
      </w:pPr>
      <w:r>
        <w:rPr>
          <w:rFonts w:ascii="Arial" w:eastAsia="Arial" w:hAnsi="Arial" w:cs="Arial"/>
          <w:b/>
          <w:sz w:val="21"/>
          <w:szCs w:val="21"/>
        </w:rPr>
        <w:t>Writing</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 xml:space="preserve">While exact dates vary from class to class, the plan in </w:t>
      </w:r>
      <w:r w:rsidR="00007927">
        <w:rPr>
          <w:rFonts w:ascii="Arial" w:eastAsia="Arial" w:hAnsi="Arial" w:cs="Arial"/>
          <w:sz w:val="21"/>
          <w:szCs w:val="21"/>
        </w:rPr>
        <w:t>languages</w:t>
      </w:r>
      <w:r>
        <w:rPr>
          <w:rFonts w:ascii="Arial" w:eastAsia="Arial" w:hAnsi="Arial" w:cs="Arial"/>
          <w:sz w:val="21"/>
          <w:szCs w:val="21"/>
        </w:rPr>
        <w:t xml:space="preserve"> is to conduct formal assessments across the month of </w:t>
      </w:r>
      <w:r w:rsidR="00007927">
        <w:rPr>
          <w:rFonts w:ascii="Arial" w:eastAsia="Arial" w:hAnsi="Arial" w:cs="Arial"/>
          <w:sz w:val="21"/>
          <w:szCs w:val="21"/>
        </w:rPr>
        <w:t xml:space="preserve">April, </w:t>
      </w:r>
      <w:r>
        <w:rPr>
          <w:rFonts w:ascii="Arial" w:eastAsia="Arial" w:hAnsi="Arial" w:cs="Arial"/>
          <w:sz w:val="21"/>
          <w:szCs w:val="21"/>
        </w:rPr>
        <w:t>May and into June:</w:t>
      </w:r>
    </w:p>
    <w:p w:rsidR="00B71A7C" w:rsidRDefault="00B71A7C">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For each assessment, any required support that pupils are entitled to (e.g. use if ICT, extra time etc.) will be in place.</w:t>
      </w:r>
    </w:p>
    <w:p w:rsidR="00646C0A" w:rsidRDefault="00646C0A">
      <w:pPr>
        <w:jc w:val="both"/>
        <w:rPr>
          <w:rFonts w:ascii="Arial" w:eastAsia="Arial" w:hAnsi="Arial" w:cs="Arial"/>
          <w:sz w:val="21"/>
          <w:szCs w:val="21"/>
        </w:rPr>
      </w:pPr>
    </w:p>
    <w:p w:rsidR="00007927" w:rsidRDefault="000203CC">
      <w:pPr>
        <w:jc w:val="both"/>
        <w:rPr>
          <w:rFonts w:ascii="Arial" w:eastAsia="Arial" w:hAnsi="Arial" w:cs="Arial"/>
          <w:sz w:val="21"/>
          <w:szCs w:val="21"/>
        </w:rPr>
      </w:pPr>
      <w:r>
        <w:rPr>
          <w:rFonts w:ascii="Arial" w:eastAsia="Arial" w:hAnsi="Arial" w:cs="Arial"/>
          <w:sz w:val="21"/>
          <w:szCs w:val="21"/>
        </w:rPr>
        <w:t xml:space="preserve">In the run up to each session, pupils will work on the key skills required, including past paper practice. We </w:t>
      </w:r>
      <w:r w:rsidR="00007927">
        <w:rPr>
          <w:rFonts w:ascii="Arial" w:eastAsia="Arial" w:hAnsi="Arial" w:cs="Arial"/>
          <w:sz w:val="21"/>
          <w:szCs w:val="21"/>
        </w:rPr>
        <w:t xml:space="preserve">have </w:t>
      </w:r>
      <w:r>
        <w:rPr>
          <w:rFonts w:ascii="Arial" w:eastAsia="Arial" w:hAnsi="Arial" w:cs="Arial"/>
          <w:sz w:val="21"/>
          <w:szCs w:val="21"/>
        </w:rPr>
        <w:t xml:space="preserve">offered Easter Revision classes </w:t>
      </w:r>
      <w:r w:rsidR="00B71A7C">
        <w:rPr>
          <w:rFonts w:ascii="Arial" w:eastAsia="Arial" w:hAnsi="Arial" w:cs="Arial"/>
          <w:sz w:val="21"/>
          <w:szCs w:val="21"/>
        </w:rPr>
        <w:t xml:space="preserve">in Spanish and German </w:t>
      </w:r>
      <w:r>
        <w:rPr>
          <w:rFonts w:ascii="Arial" w:eastAsia="Arial" w:hAnsi="Arial" w:cs="Arial"/>
          <w:sz w:val="21"/>
          <w:szCs w:val="21"/>
        </w:rPr>
        <w:t>an</w:t>
      </w:r>
      <w:r w:rsidR="00007927">
        <w:rPr>
          <w:rFonts w:ascii="Arial" w:eastAsia="Arial" w:hAnsi="Arial" w:cs="Arial"/>
          <w:sz w:val="21"/>
          <w:szCs w:val="21"/>
        </w:rPr>
        <w:t>d Masterclasses are also being</w:t>
      </w:r>
      <w:r>
        <w:rPr>
          <w:rFonts w:ascii="Arial" w:eastAsia="Arial" w:hAnsi="Arial" w:cs="Arial"/>
          <w:sz w:val="21"/>
          <w:szCs w:val="21"/>
        </w:rPr>
        <w:t xml:space="preserve"> offered to support pupils in their revision for each assessment. </w:t>
      </w:r>
    </w:p>
    <w:p w:rsidR="00646C0A" w:rsidRDefault="000203CC">
      <w:pPr>
        <w:jc w:val="both"/>
        <w:rPr>
          <w:rFonts w:ascii="Arial" w:eastAsia="Arial" w:hAnsi="Arial" w:cs="Arial"/>
          <w:sz w:val="21"/>
          <w:szCs w:val="21"/>
        </w:rPr>
      </w:pPr>
      <w:r>
        <w:rPr>
          <w:rFonts w:ascii="Arial" w:eastAsia="Arial" w:hAnsi="Arial" w:cs="Arial"/>
          <w:sz w:val="21"/>
          <w:szCs w:val="21"/>
        </w:rPr>
        <w:t>In class, ongoing practice will allow us to generate a bank of additional supporting evidence for pupils should we require it.</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I appreciate that this is an unusual and concerning time for you and our pupils. I hope the information above has helped ease some of the concerns you may have had.</w:t>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Please do not hesitate to get in touch if you have any questions or would like any of the information above explained further.</w:t>
      </w:r>
      <w:r>
        <w:rPr>
          <w:noProof/>
        </w:rPr>
        <w:drawing>
          <wp:anchor distT="114300" distB="114300" distL="114300" distR="114300" simplePos="0" relativeHeight="251658240" behindDoc="0" locked="0" layoutInCell="1" hidden="0" allowOverlap="1">
            <wp:simplePos x="0" y="0"/>
            <wp:positionH relativeFrom="column">
              <wp:posOffset>4143375</wp:posOffset>
            </wp:positionH>
            <wp:positionV relativeFrom="paragraph">
              <wp:posOffset>333375</wp:posOffset>
            </wp:positionV>
            <wp:extent cx="1011666" cy="867142"/>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11666" cy="867142"/>
                    </a:xfrm>
                    <a:prstGeom prst="rect">
                      <a:avLst/>
                    </a:prstGeom>
                    <a:ln/>
                  </pic:spPr>
                </pic:pic>
              </a:graphicData>
            </a:graphic>
          </wp:anchor>
        </w:drawing>
      </w:r>
    </w:p>
    <w:p w:rsidR="00646C0A" w:rsidRDefault="00646C0A">
      <w:pPr>
        <w:jc w:val="both"/>
        <w:rPr>
          <w:rFonts w:ascii="Arial" w:eastAsia="Arial" w:hAnsi="Arial" w:cs="Arial"/>
          <w:sz w:val="21"/>
          <w:szCs w:val="21"/>
        </w:rPr>
      </w:pPr>
    </w:p>
    <w:p w:rsidR="00646C0A" w:rsidRDefault="000203CC">
      <w:pPr>
        <w:jc w:val="both"/>
        <w:rPr>
          <w:rFonts w:ascii="Arial" w:eastAsia="Arial" w:hAnsi="Arial" w:cs="Arial"/>
          <w:sz w:val="21"/>
          <w:szCs w:val="21"/>
        </w:rPr>
      </w:pPr>
      <w:r>
        <w:rPr>
          <w:rFonts w:ascii="Arial" w:eastAsia="Arial" w:hAnsi="Arial" w:cs="Arial"/>
          <w:sz w:val="21"/>
          <w:szCs w:val="21"/>
        </w:rPr>
        <w:t>Kind regards,</w:t>
      </w:r>
    </w:p>
    <w:p w:rsidR="00B71A7C" w:rsidRDefault="00B71A7C">
      <w:pPr>
        <w:jc w:val="both"/>
        <w:rPr>
          <w:rFonts w:ascii="Arial" w:eastAsia="Arial" w:hAnsi="Arial" w:cs="Arial"/>
          <w:sz w:val="21"/>
          <w:szCs w:val="21"/>
        </w:rPr>
      </w:pPr>
    </w:p>
    <w:p w:rsidR="00646C0A" w:rsidRDefault="00B71A7C">
      <w:pPr>
        <w:jc w:val="both"/>
        <w:rPr>
          <w:rFonts w:ascii="Arial" w:eastAsia="Arial" w:hAnsi="Arial" w:cs="Arial"/>
          <w:sz w:val="21"/>
          <w:szCs w:val="21"/>
        </w:rPr>
      </w:pPr>
      <w:proofErr w:type="spellStart"/>
      <w:r>
        <w:rPr>
          <w:rFonts w:ascii="Arial" w:eastAsia="Arial" w:hAnsi="Arial" w:cs="Arial"/>
          <w:sz w:val="21"/>
          <w:szCs w:val="21"/>
        </w:rPr>
        <w:t>Mylène</w:t>
      </w:r>
      <w:proofErr w:type="spellEnd"/>
      <w:r>
        <w:rPr>
          <w:rFonts w:ascii="Arial" w:eastAsia="Arial" w:hAnsi="Arial" w:cs="Arial"/>
          <w:sz w:val="21"/>
          <w:szCs w:val="21"/>
        </w:rPr>
        <w:t xml:space="preserve"> Leslie</w:t>
      </w:r>
    </w:p>
    <w:p w:rsidR="00646C0A" w:rsidRDefault="000203CC">
      <w:pPr>
        <w:jc w:val="both"/>
        <w:rPr>
          <w:rFonts w:ascii="Arial" w:eastAsia="Arial" w:hAnsi="Arial" w:cs="Arial"/>
          <w:i/>
          <w:sz w:val="21"/>
          <w:szCs w:val="21"/>
        </w:rPr>
      </w:pPr>
      <w:r>
        <w:rPr>
          <w:rFonts w:ascii="Arial" w:eastAsia="Arial" w:hAnsi="Arial" w:cs="Arial"/>
          <w:i/>
          <w:sz w:val="21"/>
          <w:szCs w:val="21"/>
        </w:rPr>
        <w:t xml:space="preserve">Principal Teacher of </w:t>
      </w:r>
      <w:r w:rsidR="00B71A7C">
        <w:rPr>
          <w:rFonts w:ascii="Arial" w:eastAsia="Arial" w:hAnsi="Arial" w:cs="Arial"/>
          <w:i/>
          <w:sz w:val="21"/>
          <w:szCs w:val="21"/>
        </w:rPr>
        <w:t>Modern Languages</w:t>
      </w:r>
    </w:p>
    <w:p w:rsidR="00646C0A" w:rsidRDefault="009159FB">
      <w:pPr>
        <w:jc w:val="both"/>
        <w:rPr>
          <w:rFonts w:ascii="Arial" w:eastAsia="Arial" w:hAnsi="Arial" w:cs="Arial"/>
          <w:sz w:val="21"/>
          <w:szCs w:val="21"/>
        </w:rPr>
      </w:pPr>
      <w:hyperlink r:id="rId8" w:history="1">
        <w:r w:rsidR="00B71A7C" w:rsidRPr="00842893">
          <w:rPr>
            <w:rStyle w:val="Hyperlink"/>
            <w:rFonts w:ascii="Arial" w:eastAsia="Arial" w:hAnsi="Arial" w:cs="Arial"/>
            <w:sz w:val="21"/>
            <w:szCs w:val="21"/>
          </w:rPr>
          <w:t>m.leslie@mgfl.net</w:t>
        </w:r>
      </w:hyperlink>
      <w:r w:rsidR="000203CC">
        <w:rPr>
          <w:rFonts w:ascii="Arial" w:eastAsia="Arial" w:hAnsi="Arial" w:cs="Arial"/>
          <w:sz w:val="21"/>
          <w:szCs w:val="21"/>
        </w:rPr>
        <w:t xml:space="preserve"> </w:t>
      </w:r>
    </w:p>
    <w:sectPr w:rsidR="00646C0A">
      <w:headerReference w:type="default" r:id="rId9"/>
      <w:pgSz w:w="11906" w:h="16838"/>
      <w:pgMar w:top="1588" w:right="1797" w:bottom="1440" w:left="1797" w:header="73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9FB" w:rsidRDefault="009159FB">
      <w:r>
        <w:separator/>
      </w:r>
    </w:p>
  </w:endnote>
  <w:endnote w:type="continuationSeparator" w:id="0">
    <w:p w:rsidR="009159FB" w:rsidRDefault="0091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ythagora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9FB" w:rsidRDefault="009159FB">
      <w:r>
        <w:separator/>
      </w:r>
    </w:p>
  </w:footnote>
  <w:footnote w:type="continuationSeparator" w:id="0">
    <w:p w:rsidR="009159FB" w:rsidRDefault="0091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0A" w:rsidRDefault="000203CC">
    <w:pPr>
      <w:pBdr>
        <w:top w:val="nil"/>
        <w:left w:val="nil"/>
        <w:bottom w:val="nil"/>
        <w:right w:val="nil"/>
        <w:between w:val="nil"/>
      </w:pBdr>
      <w:tabs>
        <w:tab w:val="center" w:pos="4153"/>
        <w:tab w:val="right" w:pos="8306"/>
      </w:tabs>
      <w:rPr>
        <w:b/>
      </w:rPr>
    </w:pPr>
    <w:r>
      <w:rPr>
        <w:b/>
      </w:rPr>
      <w:t>Newbattle High School</w:t>
    </w:r>
    <w:r>
      <w:rPr>
        <w:noProof/>
      </w:rPr>
      <w:drawing>
        <wp:anchor distT="0" distB="0" distL="114300" distR="114300" simplePos="0" relativeHeight="251658240" behindDoc="0" locked="0" layoutInCell="1" hidden="0" allowOverlap="1">
          <wp:simplePos x="0" y="0"/>
          <wp:positionH relativeFrom="column">
            <wp:posOffset>4382460</wp:posOffset>
          </wp:positionH>
          <wp:positionV relativeFrom="paragraph">
            <wp:posOffset>66675</wp:posOffset>
          </wp:positionV>
          <wp:extent cx="896620" cy="10464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6620" cy="1046480"/>
                  </a:xfrm>
                  <a:prstGeom prst="rect">
                    <a:avLst/>
                  </a:prstGeom>
                  <a:ln/>
                </pic:spPr>
              </pic:pic>
            </a:graphicData>
          </a:graphic>
        </wp:anchor>
      </w:drawing>
    </w:r>
  </w:p>
  <w:p w:rsidR="00646C0A" w:rsidRDefault="000203CC">
    <w:pPr>
      <w:pBdr>
        <w:top w:val="nil"/>
        <w:left w:val="nil"/>
        <w:bottom w:val="nil"/>
        <w:right w:val="nil"/>
        <w:between w:val="nil"/>
      </w:pBdr>
      <w:tabs>
        <w:tab w:val="center" w:pos="4153"/>
        <w:tab w:val="right" w:pos="8306"/>
      </w:tabs>
    </w:pPr>
    <w:r>
      <w:t>Newbattle Community Campus</w:t>
    </w:r>
  </w:p>
  <w:p w:rsidR="00646C0A" w:rsidRDefault="000203CC">
    <w:pPr>
      <w:pBdr>
        <w:top w:val="nil"/>
        <w:left w:val="nil"/>
        <w:bottom w:val="nil"/>
        <w:right w:val="nil"/>
        <w:between w:val="nil"/>
      </w:pBdr>
      <w:tabs>
        <w:tab w:val="center" w:pos="4153"/>
        <w:tab w:val="right" w:pos="8306"/>
      </w:tabs>
    </w:pPr>
    <w:r>
      <w:t>Newbattle Way</w:t>
    </w:r>
  </w:p>
  <w:p w:rsidR="00646C0A" w:rsidRDefault="000203CC">
    <w:pPr>
      <w:pBdr>
        <w:top w:val="nil"/>
        <w:left w:val="nil"/>
        <w:bottom w:val="nil"/>
        <w:right w:val="nil"/>
        <w:between w:val="nil"/>
      </w:pBdr>
      <w:tabs>
        <w:tab w:val="center" w:pos="4153"/>
        <w:tab w:val="right" w:pos="8306"/>
      </w:tabs>
    </w:pPr>
    <w:proofErr w:type="spellStart"/>
    <w:r>
      <w:t>Easthouses</w:t>
    </w:r>
    <w:proofErr w:type="spellEnd"/>
  </w:p>
  <w:p w:rsidR="00646C0A" w:rsidRDefault="000203CC">
    <w:pPr>
      <w:pBdr>
        <w:top w:val="nil"/>
        <w:left w:val="nil"/>
        <w:bottom w:val="nil"/>
        <w:right w:val="nil"/>
        <w:between w:val="nil"/>
      </w:pBdr>
      <w:tabs>
        <w:tab w:val="center" w:pos="4153"/>
        <w:tab w:val="right" w:pos="8306"/>
      </w:tabs>
    </w:pPr>
    <w:r>
      <w:t>Dalkeith</w:t>
    </w:r>
  </w:p>
  <w:p w:rsidR="00646C0A" w:rsidRDefault="000203CC">
    <w:pPr>
      <w:pBdr>
        <w:top w:val="nil"/>
        <w:left w:val="nil"/>
        <w:bottom w:val="nil"/>
        <w:right w:val="nil"/>
        <w:between w:val="nil"/>
      </w:pBdr>
      <w:tabs>
        <w:tab w:val="center" w:pos="4153"/>
        <w:tab w:val="right" w:pos="8306"/>
      </w:tabs>
    </w:pPr>
    <w:r>
      <w:t>EH22 4SX</w:t>
    </w:r>
  </w:p>
  <w:p w:rsidR="00646C0A" w:rsidRDefault="00646C0A">
    <w:pPr>
      <w:pBdr>
        <w:top w:val="nil"/>
        <w:left w:val="nil"/>
        <w:bottom w:val="nil"/>
        <w:right w:val="nil"/>
        <w:between w:val="nil"/>
      </w:pBdr>
      <w:tabs>
        <w:tab w:val="center" w:pos="4153"/>
        <w:tab w:val="right" w:pos="8306"/>
      </w:tabs>
    </w:pPr>
  </w:p>
  <w:p w:rsidR="00646C0A" w:rsidRDefault="000203CC">
    <w:pPr>
      <w:pBdr>
        <w:top w:val="nil"/>
        <w:left w:val="nil"/>
        <w:bottom w:val="nil"/>
        <w:right w:val="nil"/>
        <w:between w:val="nil"/>
      </w:pBdr>
      <w:tabs>
        <w:tab w:val="center" w:pos="4153"/>
        <w:tab w:val="right" w:pos="8306"/>
      </w:tabs>
    </w:pPr>
    <w:r>
      <w:rPr>
        <w:b/>
      </w:rPr>
      <w:t>School telephone</w:t>
    </w:r>
    <w:r>
      <w:t>: (0131) 561 6700</w:t>
    </w:r>
  </w:p>
  <w:p w:rsidR="00646C0A" w:rsidRDefault="000203CC">
    <w:pPr>
      <w:pBdr>
        <w:top w:val="nil"/>
        <w:left w:val="nil"/>
        <w:bottom w:val="nil"/>
        <w:right w:val="nil"/>
        <w:between w:val="nil"/>
      </w:pBdr>
      <w:tabs>
        <w:tab w:val="center" w:pos="4153"/>
        <w:tab w:val="right" w:pos="8306"/>
      </w:tabs>
      <w:jc w:val="both"/>
      <w:rPr>
        <w:b/>
      </w:rPr>
    </w:pPr>
    <w:proofErr w:type="gramStart"/>
    <w:r>
      <w:rPr>
        <w:b/>
      </w:rPr>
      <w:t>email</w:t>
    </w:r>
    <w:proofErr w:type="gramEnd"/>
    <w:r>
      <w:rPr>
        <w:b/>
      </w:rPr>
      <w:t>:</w:t>
    </w:r>
    <w:r>
      <w:t xml:space="preserve"> </w:t>
    </w:r>
    <w:hyperlink r:id="rId2">
      <w:r>
        <w:rPr>
          <w:color w:val="1155CC"/>
          <w:u w:val="single"/>
        </w:rPr>
        <w:t>Newbattle_hs@midlothian.gov.uk</w:t>
      </w:r>
    </w:hyperlink>
    <w:r>
      <w:tab/>
      <w:t xml:space="preserve">                                                                         </w:t>
    </w:r>
    <w:r>
      <w:rPr>
        <w:b/>
      </w:rPr>
      <w:t>Head Teacher</w:t>
    </w:r>
  </w:p>
  <w:p w:rsidR="00646C0A" w:rsidRDefault="000203CC">
    <w:pPr>
      <w:pBdr>
        <w:top w:val="nil"/>
        <w:left w:val="nil"/>
        <w:bottom w:val="nil"/>
        <w:right w:val="nil"/>
        <w:between w:val="nil"/>
      </w:pBdr>
      <w:tabs>
        <w:tab w:val="center" w:pos="4153"/>
        <w:tab w:val="right" w:pos="8306"/>
      </w:tabs>
      <w:jc w:val="both"/>
    </w:pPr>
    <w:r>
      <w:rPr>
        <w:b/>
      </w:rPr>
      <w:t>Website:</w:t>
    </w:r>
    <w:r>
      <w:t xml:space="preserve"> </w:t>
    </w:r>
    <w:hyperlink r:id="rId3">
      <w:r>
        <w:rPr>
          <w:color w:val="1155CC"/>
          <w:u w:val="single"/>
        </w:rPr>
        <w:t>www.newbattle.org.uk</w:t>
      </w:r>
    </w:hyperlink>
    <w:r>
      <w:t xml:space="preserve"> </w:t>
    </w:r>
    <w:r>
      <w:tab/>
      <w:t xml:space="preserve">                                                                                       Gib McMillan</w:t>
    </w:r>
  </w:p>
  <w:p w:rsidR="00646C0A" w:rsidRDefault="00646C0A">
    <w:pPr>
      <w:pBdr>
        <w:top w:val="nil"/>
        <w:left w:val="nil"/>
        <w:bottom w:val="nil"/>
        <w:right w:val="nil"/>
        <w:between w:val="nil"/>
      </w:pBdr>
      <w:tabs>
        <w:tab w:val="center" w:pos="4153"/>
        <w:tab w:val="right" w:pos="8306"/>
      </w:tabs>
      <w:jc w:val="center"/>
      <w:rPr>
        <w:rFonts w:ascii="Pythagoras" w:eastAsia="Pythagoras" w:hAnsi="Pythagoras" w:cs="Pythagoras"/>
        <w:color w:val="0000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26A92"/>
    <w:multiLevelType w:val="multilevel"/>
    <w:tmpl w:val="50CC1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A583718"/>
    <w:multiLevelType w:val="multilevel"/>
    <w:tmpl w:val="BF34B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0A"/>
    <w:rsid w:val="00007927"/>
    <w:rsid w:val="000203CC"/>
    <w:rsid w:val="005478D0"/>
    <w:rsid w:val="00646C0A"/>
    <w:rsid w:val="009159FB"/>
    <w:rsid w:val="009F3065"/>
    <w:rsid w:val="00B71A7C"/>
    <w:rsid w:val="00C30A05"/>
    <w:rsid w:val="00EC6E32"/>
    <w:rsid w:val="00EF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357E"/>
  <w15:docId w15:val="{57911D9F-01FD-4116-8A36-8DE58349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Garamond" w:eastAsia="Garamond" w:hAnsi="Garamond" w:cs="Garamond"/>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71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leslie@mgfl.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ewbattle.org.uk" TargetMode="External"/><Relationship Id="rId2" Type="http://schemas.openxmlformats.org/officeDocument/2006/relationships/hyperlink" Target="mailto:Newbattle_hs@midlothian.gov.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McKenzie</dc:creator>
  <cp:lastModifiedBy>James Fair</cp:lastModifiedBy>
  <cp:revision>3</cp:revision>
  <dcterms:created xsi:type="dcterms:W3CDTF">2021-05-04T12:30:00Z</dcterms:created>
  <dcterms:modified xsi:type="dcterms:W3CDTF">2021-05-04T12:38:00Z</dcterms:modified>
</cp:coreProperties>
</file>