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6D" w:rsidRPr="001924C4" w:rsidRDefault="009F1A6D" w:rsidP="009F1A6D">
      <w:pPr>
        <w:rPr>
          <w:rFonts w:ascii="Arial" w:hAnsi="Arial" w:cs="Arial"/>
          <w:b/>
          <w:sz w:val="22"/>
          <w:szCs w:val="22"/>
        </w:rPr>
      </w:pPr>
      <w:r>
        <w:rPr>
          <w:rFonts w:ascii="Arial" w:hAnsi="Arial" w:cs="Arial"/>
          <w:b/>
          <w:sz w:val="28"/>
          <w:szCs w:val="28"/>
        </w:rPr>
        <w:t xml:space="preserve">3. </w:t>
      </w:r>
      <w:r w:rsidRPr="00F737D7">
        <w:rPr>
          <w:rFonts w:ascii="Arial" w:hAnsi="Arial" w:cs="Arial"/>
          <w:b/>
          <w:sz w:val="28"/>
          <w:szCs w:val="28"/>
        </w:rPr>
        <w:t>Interrupting the Cycle of Poverty – The Pupil Equity Fund Planning Template</w:t>
      </w:r>
      <w:r w:rsidRPr="001924C4">
        <w:rPr>
          <w:rFonts w:ascii="Arial" w:hAnsi="Arial" w:cs="Arial"/>
          <w:b/>
          <w:sz w:val="22"/>
          <w:szCs w:val="22"/>
        </w:rPr>
        <w:t xml:space="preserve">           </w:t>
      </w:r>
      <w:r>
        <w:rPr>
          <w:rFonts w:ascii="Arial" w:hAnsi="Arial" w:cs="Arial"/>
          <w:b/>
          <w:noProof/>
          <w:sz w:val="22"/>
          <w:szCs w:val="22"/>
          <w:lang w:eastAsia="en-GB"/>
        </w:rPr>
        <w:drawing>
          <wp:inline distT="0" distB="0" distL="0" distR="0" wp14:anchorId="2D827EEE" wp14:editId="024C4283">
            <wp:extent cx="704850" cy="638175"/>
            <wp:effectExtent l="0" t="0" r="0" b="0"/>
            <wp:docPr id="3" name="Picture 2" descr="Oakleaf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 Logo PPT.png"/>
                    <pic:cNvPicPr>
                      <a:picLocks noChangeAspect="1" noChangeArrowheads="1"/>
                    </pic:cNvPicPr>
                  </pic:nvPicPr>
                  <pic:blipFill>
                    <a:blip r:embed="rId4" cstate="print"/>
                    <a:srcRect/>
                    <a:stretch>
                      <a:fillRect/>
                    </a:stretch>
                  </pic:blipFill>
                  <pic:spPr bwMode="auto">
                    <a:xfrm>
                      <a:off x="0" y="0"/>
                      <a:ext cx="704850" cy="638175"/>
                    </a:xfrm>
                    <a:prstGeom prst="rect">
                      <a:avLst/>
                    </a:prstGeom>
                    <a:noFill/>
                    <a:ln w="9525">
                      <a:noFill/>
                      <a:miter lim="800000"/>
                      <a:headEnd/>
                      <a:tailEnd/>
                    </a:ln>
                  </pic:spPr>
                </pic:pic>
              </a:graphicData>
            </a:graphic>
          </wp:inline>
        </w:drawing>
      </w:r>
    </w:p>
    <w:p w:rsidR="009F1A6D" w:rsidRPr="001924C4" w:rsidRDefault="009F1A6D" w:rsidP="009F1A6D">
      <w:pPr>
        <w:rPr>
          <w:rFonts w:ascii="Arial" w:hAnsi="Arial" w:cs="Arial"/>
          <w:sz w:val="22"/>
          <w:szCs w:val="22"/>
        </w:rPr>
      </w:pPr>
    </w:p>
    <w:p w:rsidR="009F1A6D" w:rsidRPr="001924C4" w:rsidRDefault="009F1A6D" w:rsidP="009F1A6D">
      <w:pPr>
        <w:rPr>
          <w:rFonts w:ascii="Arial" w:hAnsi="Arial" w:cs="Arial"/>
          <w:sz w:val="22"/>
          <w:szCs w:val="22"/>
        </w:rPr>
      </w:pPr>
    </w:p>
    <w:p w:rsidR="009F1A6D" w:rsidRPr="001924C4" w:rsidRDefault="009F1A6D" w:rsidP="009F1A6D">
      <w:pPr>
        <w:rPr>
          <w:rFonts w:ascii="Arial" w:hAnsi="Arial" w:cs="Arial"/>
          <w:sz w:val="20"/>
          <w:szCs w:val="20"/>
        </w:rPr>
      </w:pPr>
      <w:r w:rsidRPr="001924C4">
        <w:rPr>
          <w:rFonts w:ascii="Arial" w:hAnsi="Arial" w:cs="Arial"/>
          <w:sz w:val="20"/>
          <w:szCs w:val="20"/>
        </w:rPr>
        <w:t>Pupil Equity funding should be focused on activities and interventions that will lead to improvements in literacy and numeracy across the Broad General Education, increased levels of engagement, participation, health and wellbeing and an improvement in attendance and a reduction in exclusions.</w:t>
      </w:r>
      <w:r>
        <w:rPr>
          <w:rFonts w:ascii="Arial" w:hAnsi="Arial" w:cs="Arial"/>
          <w:sz w:val="20"/>
          <w:szCs w:val="20"/>
        </w:rPr>
        <w:t xml:space="preserve"> </w:t>
      </w:r>
      <w:r w:rsidRPr="001924C4">
        <w:rPr>
          <w:rFonts w:ascii="Arial" w:hAnsi="Arial" w:cs="Arial"/>
          <w:sz w:val="20"/>
          <w:szCs w:val="20"/>
        </w:rPr>
        <w:t xml:space="preserve">Head Teachers can work at an individual school and local community level or collegiately in wider school clusters and beyond at local authority level to address common interests. </w:t>
      </w:r>
    </w:p>
    <w:p w:rsidR="009F1A6D" w:rsidRDefault="009F1A6D" w:rsidP="009F1A6D">
      <w:pPr>
        <w:rPr>
          <w:rFonts w:ascii="Arial" w:hAnsi="Arial" w:cs="Arial"/>
          <w:b/>
          <w:sz w:val="22"/>
          <w:szCs w:val="22"/>
        </w:rPr>
      </w:pPr>
    </w:p>
    <w:p w:rsidR="009F1A6D" w:rsidRPr="00EE5342" w:rsidRDefault="009F1A6D" w:rsidP="009F1A6D">
      <w:pPr>
        <w:rPr>
          <w:rFonts w:ascii="Arial" w:hAnsi="Arial" w:cs="Arial"/>
          <w:b/>
          <w:sz w:val="22"/>
          <w:szCs w:val="22"/>
        </w:rPr>
      </w:pPr>
      <w:r w:rsidRPr="00371DD9">
        <w:rPr>
          <w:rFonts w:ascii="Arial" w:hAnsi="Arial" w:cs="Arial"/>
          <w:b/>
          <w:sz w:val="22"/>
          <w:szCs w:val="22"/>
        </w:rPr>
        <w:t>Total Funding Received:</w:t>
      </w:r>
      <w:r>
        <w:rPr>
          <w:rFonts w:ascii="Arial" w:hAnsi="Arial" w:cs="Arial"/>
          <w:b/>
          <w:sz w:val="22"/>
          <w:szCs w:val="22"/>
        </w:rPr>
        <w:t xml:space="preserve"> £22.800</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73"/>
        <w:gridCol w:w="4752"/>
        <w:gridCol w:w="1158"/>
        <w:gridCol w:w="1810"/>
        <w:gridCol w:w="1984"/>
        <w:gridCol w:w="4048"/>
      </w:tblGrid>
      <w:tr w:rsidR="009F1A6D" w:rsidRPr="001924C4" w:rsidTr="00E7063F">
        <w:trPr>
          <w:trHeight w:val="113"/>
        </w:trPr>
        <w:tc>
          <w:tcPr>
            <w:tcW w:w="1573" w:type="dxa"/>
            <w:shd w:val="clear" w:color="auto" w:fill="E6EED5"/>
          </w:tcPr>
          <w:p w:rsidR="009F1A6D" w:rsidRPr="00E03C03" w:rsidRDefault="009F1A6D" w:rsidP="00E7063F">
            <w:pPr>
              <w:jc w:val="center"/>
              <w:rPr>
                <w:rFonts w:ascii="Arial" w:eastAsia="Calibri" w:hAnsi="Arial" w:cs="Arial"/>
                <w:b/>
                <w:bCs/>
                <w:sz w:val="22"/>
                <w:szCs w:val="22"/>
              </w:rPr>
            </w:pPr>
            <w:r w:rsidRPr="00E03C03">
              <w:rPr>
                <w:rFonts w:ascii="Arial" w:eastAsia="Calibri" w:hAnsi="Arial" w:cs="Arial"/>
                <w:b/>
                <w:bCs/>
                <w:sz w:val="22"/>
                <w:szCs w:val="22"/>
              </w:rPr>
              <w:t>Gap Identified</w:t>
            </w:r>
          </w:p>
        </w:tc>
        <w:tc>
          <w:tcPr>
            <w:tcW w:w="4752" w:type="dxa"/>
            <w:shd w:val="clear" w:color="auto" w:fill="E6EED5"/>
          </w:tcPr>
          <w:p w:rsidR="009F1A6D" w:rsidRPr="00E03C03" w:rsidRDefault="009F1A6D" w:rsidP="00E7063F">
            <w:pPr>
              <w:jc w:val="center"/>
              <w:rPr>
                <w:rFonts w:ascii="Arial" w:eastAsia="Calibri" w:hAnsi="Arial" w:cs="Arial"/>
                <w:b/>
                <w:bCs/>
                <w:sz w:val="22"/>
                <w:szCs w:val="22"/>
              </w:rPr>
            </w:pPr>
            <w:r w:rsidRPr="00E03C03">
              <w:rPr>
                <w:rFonts w:ascii="Arial" w:eastAsia="Calibri" w:hAnsi="Arial" w:cs="Arial"/>
                <w:b/>
                <w:bCs/>
                <w:sz w:val="22"/>
                <w:szCs w:val="22"/>
              </w:rPr>
              <w:t>Intervention Planned</w:t>
            </w:r>
          </w:p>
        </w:tc>
        <w:tc>
          <w:tcPr>
            <w:tcW w:w="1158" w:type="dxa"/>
            <w:shd w:val="clear" w:color="auto" w:fill="E6EED5"/>
          </w:tcPr>
          <w:p w:rsidR="009F1A6D" w:rsidRPr="00E03C03" w:rsidRDefault="009F1A6D" w:rsidP="00E7063F">
            <w:pPr>
              <w:jc w:val="center"/>
              <w:rPr>
                <w:rFonts w:ascii="Arial" w:eastAsia="Calibri" w:hAnsi="Arial" w:cs="Arial"/>
                <w:b/>
                <w:bCs/>
                <w:sz w:val="22"/>
                <w:szCs w:val="22"/>
              </w:rPr>
            </w:pPr>
            <w:r w:rsidRPr="00E03C03">
              <w:rPr>
                <w:rFonts w:ascii="Arial" w:eastAsia="Calibri" w:hAnsi="Arial" w:cs="Arial"/>
                <w:b/>
                <w:bCs/>
                <w:sz w:val="22"/>
                <w:szCs w:val="22"/>
              </w:rPr>
              <w:t>Led by whom and  by when</w:t>
            </w:r>
          </w:p>
        </w:tc>
        <w:tc>
          <w:tcPr>
            <w:tcW w:w="1810" w:type="dxa"/>
            <w:shd w:val="clear" w:color="auto" w:fill="E6EED5"/>
          </w:tcPr>
          <w:p w:rsidR="009F1A6D" w:rsidRPr="00E03C03" w:rsidRDefault="009F1A6D" w:rsidP="00E7063F">
            <w:pPr>
              <w:jc w:val="center"/>
              <w:rPr>
                <w:rFonts w:ascii="Arial" w:eastAsia="Calibri" w:hAnsi="Arial" w:cs="Arial"/>
                <w:b/>
                <w:bCs/>
                <w:sz w:val="22"/>
                <w:szCs w:val="22"/>
              </w:rPr>
            </w:pPr>
            <w:r w:rsidRPr="00E03C03">
              <w:rPr>
                <w:rFonts w:ascii="Arial" w:eastAsia="Calibri" w:hAnsi="Arial" w:cs="Arial"/>
                <w:b/>
                <w:bCs/>
                <w:sz w:val="22"/>
                <w:szCs w:val="22"/>
              </w:rPr>
              <w:t>Cost</w:t>
            </w:r>
          </w:p>
        </w:tc>
        <w:tc>
          <w:tcPr>
            <w:tcW w:w="1984" w:type="dxa"/>
            <w:shd w:val="clear" w:color="auto" w:fill="E6EED5"/>
          </w:tcPr>
          <w:p w:rsidR="009F1A6D" w:rsidRPr="00E03C03" w:rsidRDefault="009F1A6D" w:rsidP="00E7063F">
            <w:pPr>
              <w:jc w:val="center"/>
              <w:rPr>
                <w:rFonts w:ascii="Arial" w:eastAsia="Calibri" w:hAnsi="Arial" w:cs="Arial"/>
                <w:b/>
                <w:bCs/>
                <w:sz w:val="22"/>
                <w:szCs w:val="22"/>
              </w:rPr>
            </w:pPr>
            <w:r w:rsidRPr="00E03C03">
              <w:rPr>
                <w:rFonts w:ascii="Arial" w:eastAsia="Calibri" w:hAnsi="Arial" w:cs="Arial"/>
                <w:b/>
                <w:bCs/>
                <w:sz w:val="22"/>
                <w:szCs w:val="22"/>
              </w:rPr>
              <w:t>How will the impact of the intervention be monitored?</w:t>
            </w:r>
          </w:p>
        </w:tc>
        <w:tc>
          <w:tcPr>
            <w:tcW w:w="4048" w:type="dxa"/>
            <w:shd w:val="clear" w:color="auto" w:fill="E6EED5"/>
          </w:tcPr>
          <w:p w:rsidR="009F1A6D" w:rsidRPr="00E03C03" w:rsidRDefault="009F1A6D" w:rsidP="00E7063F">
            <w:pPr>
              <w:jc w:val="center"/>
              <w:rPr>
                <w:rFonts w:ascii="Arial" w:eastAsia="Calibri" w:hAnsi="Arial" w:cs="Arial"/>
                <w:b/>
                <w:bCs/>
                <w:sz w:val="22"/>
                <w:szCs w:val="22"/>
              </w:rPr>
            </w:pPr>
            <w:r w:rsidRPr="00E03C03">
              <w:rPr>
                <w:rFonts w:ascii="Arial" w:eastAsia="Calibri" w:hAnsi="Arial" w:cs="Arial"/>
                <w:b/>
                <w:bCs/>
                <w:sz w:val="22"/>
                <w:szCs w:val="22"/>
              </w:rPr>
              <w:t>Measure of Success</w:t>
            </w:r>
          </w:p>
        </w:tc>
      </w:tr>
      <w:tr w:rsidR="009F1A6D" w:rsidRPr="001924C4" w:rsidTr="00E7063F">
        <w:trPr>
          <w:trHeight w:val="113"/>
        </w:trPr>
        <w:tc>
          <w:tcPr>
            <w:tcW w:w="1549" w:type="dxa"/>
            <w:shd w:val="clear" w:color="auto" w:fill="CDDDAC"/>
          </w:tcPr>
          <w:p w:rsidR="009F1A6D" w:rsidRDefault="009F1A6D" w:rsidP="00E7063F">
            <w:pPr>
              <w:rPr>
                <w:rFonts w:ascii="Arial" w:eastAsia="Calibri" w:hAnsi="Arial" w:cs="Arial"/>
                <w:b/>
                <w:bCs/>
                <w:sz w:val="22"/>
                <w:szCs w:val="22"/>
              </w:rPr>
            </w:pPr>
            <w:r>
              <w:rPr>
                <w:rFonts w:ascii="Arial" w:eastAsia="Calibri" w:hAnsi="Arial" w:cs="Arial"/>
                <w:b/>
                <w:bCs/>
                <w:sz w:val="22"/>
                <w:szCs w:val="22"/>
              </w:rPr>
              <w:t xml:space="preserve">Raising attainment in numeracy </w:t>
            </w:r>
          </w:p>
          <w:p w:rsidR="009F1A6D" w:rsidRDefault="009F1A6D" w:rsidP="00E7063F">
            <w:pPr>
              <w:rPr>
                <w:rFonts w:ascii="Arial" w:eastAsia="Calibri" w:hAnsi="Arial" w:cs="Arial"/>
                <w:b/>
                <w:bCs/>
                <w:sz w:val="22"/>
                <w:szCs w:val="22"/>
              </w:rPr>
            </w:pPr>
          </w:p>
          <w:p w:rsidR="009F1A6D" w:rsidRPr="00E03C03" w:rsidRDefault="009F1A6D" w:rsidP="00E7063F">
            <w:pPr>
              <w:rPr>
                <w:rFonts w:ascii="Arial" w:eastAsia="Calibri" w:hAnsi="Arial" w:cs="Arial"/>
                <w:b/>
                <w:bCs/>
                <w:sz w:val="22"/>
                <w:szCs w:val="22"/>
              </w:rPr>
            </w:pPr>
            <w:r>
              <w:rPr>
                <w:rFonts w:ascii="Arial" w:eastAsia="Calibri" w:hAnsi="Arial" w:cs="Arial"/>
                <w:b/>
                <w:bCs/>
                <w:sz w:val="22"/>
                <w:szCs w:val="22"/>
              </w:rPr>
              <w:t>Literacy support and development</w:t>
            </w:r>
          </w:p>
        </w:tc>
        <w:tc>
          <w:tcPr>
            <w:tcW w:w="4752" w:type="dxa"/>
            <w:shd w:val="clear" w:color="auto" w:fill="CDDDAC"/>
          </w:tcPr>
          <w:p w:rsidR="009F1A6D" w:rsidRDefault="009F1A6D" w:rsidP="00E7063F">
            <w:pPr>
              <w:rPr>
                <w:rFonts w:ascii="Arial" w:eastAsia="Calibri" w:hAnsi="Arial" w:cs="Arial"/>
                <w:sz w:val="22"/>
                <w:szCs w:val="22"/>
              </w:rPr>
            </w:pPr>
            <w:r>
              <w:rPr>
                <w:rFonts w:ascii="Arial" w:eastAsia="Calibri" w:hAnsi="Arial" w:cs="Arial"/>
                <w:sz w:val="22"/>
                <w:szCs w:val="22"/>
              </w:rPr>
              <w:t>To employ a maths specialist to work within ASG to develop moderation and SEAL strategies</w:t>
            </w: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Toe by toe, read write ink and code cracker daily with individual pupils</w:t>
            </w:r>
          </w:p>
        </w:tc>
        <w:tc>
          <w:tcPr>
            <w:tcW w:w="1127" w:type="dxa"/>
            <w:shd w:val="clear" w:color="auto" w:fill="CDDDAC"/>
          </w:tcPr>
          <w:p w:rsidR="009F1A6D" w:rsidRDefault="009F1A6D" w:rsidP="00E7063F">
            <w:pPr>
              <w:rPr>
                <w:rFonts w:ascii="Arial" w:eastAsia="Calibri" w:hAnsi="Arial" w:cs="Arial"/>
                <w:sz w:val="22"/>
                <w:szCs w:val="22"/>
              </w:rPr>
            </w:pPr>
            <w:r>
              <w:rPr>
                <w:rFonts w:ascii="Arial" w:eastAsia="Calibri" w:hAnsi="Arial" w:cs="Arial"/>
                <w:sz w:val="22"/>
                <w:szCs w:val="22"/>
              </w:rPr>
              <w:t xml:space="preserve">ASG </w:t>
            </w:r>
          </w:p>
          <w:p w:rsidR="009F1A6D" w:rsidRDefault="009F1A6D" w:rsidP="00E7063F">
            <w:pPr>
              <w:rPr>
                <w:rFonts w:ascii="Arial" w:eastAsia="Calibri" w:hAnsi="Arial" w:cs="Arial"/>
                <w:sz w:val="22"/>
                <w:szCs w:val="22"/>
              </w:rPr>
            </w:pPr>
            <w:r>
              <w:rPr>
                <w:rFonts w:ascii="Arial" w:eastAsia="Calibri" w:hAnsi="Arial" w:cs="Arial"/>
                <w:sz w:val="22"/>
                <w:szCs w:val="22"/>
              </w:rPr>
              <w:t>HTs</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Trained LA</w:t>
            </w:r>
          </w:p>
        </w:tc>
        <w:tc>
          <w:tcPr>
            <w:tcW w:w="1810" w:type="dxa"/>
            <w:shd w:val="clear" w:color="auto" w:fill="CDDDAC"/>
          </w:tcPr>
          <w:p w:rsidR="009F1A6D" w:rsidRDefault="009F1A6D" w:rsidP="00E7063F">
            <w:pPr>
              <w:rPr>
                <w:rFonts w:ascii="Arial" w:eastAsia="Calibri" w:hAnsi="Arial" w:cs="Arial"/>
                <w:sz w:val="22"/>
                <w:szCs w:val="22"/>
              </w:rPr>
            </w:pPr>
            <w:r>
              <w:rPr>
                <w:rFonts w:ascii="Arial" w:eastAsia="Calibri" w:hAnsi="Arial" w:cs="Arial"/>
                <w:sz w:val="22"/>
                <w:szCs w:val="22"/>
              </w:rPr>
              <w:t>£752.51</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£7840.35</w:t>
            </w:r>
          </w:p>
        </w:tc>
        <w:tc>
          <w:tcPr>
            <w:tcW w:w="1984" w:type="dxa"/>
            <w:shd w:val="clear" w:color="auto" w:fill="CDDDAC"/>
          </w:tcPr>
          <w:p w:rsidR="009F1A6D" w:rsidRDefault="009F1A6D" w:rsidP="00E7063F">
            <w:pPr>
              <w:rPr>
                <w:rFonts w:ascii="Arial" w:eastAsia="Calibri" w:hAnsi="Arial" w:cs="Arial"/>
                <w:sz w:val="22"/>
                <w:szCs w:val="22"/>
              </w:rPr>
            </w:pPr>
            <w:r>
              <w:rPr>
                <w:rFonts w:ascii="Arial" w:eastAsia="Calibri" w:hAnsi="Arial" w:cs="Arial"/>
                <w:sz w:val="22"/>
                <w:szCs w:val="22"/>
              </w:rPr>
              <w:t>Through staff engagement and participation.</w:t>
            </w: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Improvement in targeted pupils literacy skills</w:t>
            </w:r>
          </w:p>
        </w:tc>
        <w:tc>
          <w:tcPr>
            <w:tcW w:w="4048" w:type="dxa"/>
            <w:shd w:val="clear" w:color="auto" w:fill="CDDDAC"/>
          </w:tcPr>
          <w:p w:rsidR="009F1A6D" w:rsidRDefault="009F1A6D" w:rsidP="00E7063F">
            <w:pPr>
              <w:rPr>
                <w:rFonts w:ascii="Arial" w:eastAsia="Calibri" w:hAnsi="Arial" w:cs="Arial"/>
                <w:sz w:val="22"/>
                <w:szCs w:val="22"/>
              </w:rPr>
            </w:pPr>
            <w:r>
              <w:rPr>
                <w:rFonts w:ascii="Arial" w:eastAsia="Calibri" w:hAnsi="Arial" w:cs="Arial"/>
                <w:sz w:val="22"/>
                <w:szCs w:val="22"/>
              </w:rPr>
              <w:t>Programme of moderation in place and consistency throughout the ASG</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Pupils tested before and after intervention to demonstrate progress.</w:t>
            </w:r>
          </w:p>
        </w:tc>
      </w:tr>
      <w:tr w:rsidR="009F1A6D" w:rsidRPr="001924C4" w:rsidTr="00E7063F">
        <w:trPr>
          <w:trHeight w:val="113"/>
        </w:trPr>
        <w:tc>
          <w:tcPr>
            <w:tcW w:w="1549" w:type="dxa"/>
            <w:shd w:val="clear" w:color="auto" w:fill="E6EED5"/>
          </w:tcPr>
          <w:p w:rsidR="009F1A6D" w:rsidRPr="00E03C03" w:rsidRDefault="009F1A6D" w:rsidP="00E7063F">
            <w:pPr>
              <w:rPr>
                <w:rFonts w:ascii="Arial" w:eastAsia="Calibri" w:hAnsi="Arial" w:cs="Arial"/>
                <w:b/>
                <w:bCs/>
                <w:sz w:val="22"/>
                <w:szCs w:val="22"/>
              </w:rPr>
            </w:pPr>
            <w:r>
              <w:rPr>
                <w:rFonts w:ascii="Arial" w:eastAsia="Calibri" w:hAnsi="Arial" w:cs="Arial"/>
                <w:b/>
                <w:bCs/>
                <w:sz w:val="22"/>
                <w:szCs w:val="22"/>
              </w:rPr>
              <w:t>Health and wellbeing of our most vulnerable pupils</w:t>
            </w:r>
          </w:p>
          <w:p w:rsidR="009F1A6D" w:rsidRDefault="009F1A6D" w:rsidP="00E7063F">
            <w:pPr>
              <w:rPr>
                <w:rFonts w:ascii="Arial" w:eastAsia="Calibri" w:hAnsi="Arial" w:cs="Arial"/>
                <w:b/>
                <w:bCs/>
                <w:sz w:val="22"/>
                <w:szCs w:val="22"/>
              </w:rPr>
            </w:pPr>
          </w:p>
          <w:p w:rsidR="009F1A6D" w:rsidRPr="00E03C03" w:rsidRDefault="009F1A6D" w:rsidP="00E7063F">
            <w:pPr>
              <w:rPr>
                <w:rFonts w:ascii="Arial" w:eastAsia="Calibri" w:hAnsi="Arial" w:cs="Arial"/>
                <w:b/>
                <w:bCs/>
                <w:sz w:val="22"/>
                <w:szCs w:val="22"/>
              </w:rPr>
            </w:pPr>
            <w:r>
              <w:rPr>
                <w:rFonts w:ascii="Arial" w:eastAsia="Calibri" w:hAnsi="Arial" w:cs="Arial"/>
                <w:b/>
                <w:bCs/>
                <w:sz w:val="22"/>
                <w:szCs w:val="22"/>
              </w:rPr>
              <w:t>Reducing the cost of the school day</w:t>
            </w:r>
          </w:p>
        </w:tc>
        <w:tc>
          <w:tcPr>
            <w:tcW w:w="4752" w:type="dxa"/>
            <w:shd w:val="clear" w:color="auto" w:fill="E6EED5"/>
          </w:tcPr>
          <w:p w:rsidR="009F1A6D" w:rsidRDefault="009F1A6D" w:rsidP="00E7063F">
            <w:pPr>
              <w:rPr>
                <w:rFonts w:ascii="Arial" w:eastAsia="Calibri" w:hAnsi="Arial" w:cs="Arial"/>
                <w:sz w:val="22"/>
                <w:szCs w:val="22"/>
              </w:rPr>
            </w:pPr>
            <w:r>
              <w:rPr>
                <w:rFonts w:ascii="Arial" w:eastAsia="Calibri" w:hAnsi="Arial" w:cs="Arial"/>
                <w:sz w:val="22"/>
                <w:szCs w:val="22"/>
              </w:rPr>
              <w:t>PE specialist to work with targeted groups of pupils on social skills, motor skills and emotional literacy</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Reducing the cost of the school day for our most vulnerable families.</w:t>
            </w:r>
          </w:p>
        </w:tc>
        <w:tc>
          <w:tcPr>
            <w:tcW w:w="1127" w:type="dxa"/>
            <w:shd w:val="clear" w:color="auto" w:fill="E6EED5"/>
          </w:tcPr>
          <w:p w:rsidR="009F1A6D" w:rsidRDefault="009F1A6D" w:rsidP="00E7063F">
            <w:pPr>
              <w:rPr>
                <w:rFonts w:ascii="Arial" w:eastAsia="Calibri" w:hAnsi="Arial" w:cs="Arial"/>
                <w:sz w:val="22"/>
                <w:szCs w:val="22"/>
              </w:rPr>
            </w:pPr>
            <w:r>
              <w:rPr>
                <w:rFonts w:ascii="Arial" w:eastAsia="Calibri" w:hAnsi="Arial" w:cs="Arial"/>
                <w:sz w:val="22"/>
                <w:szCs w:val="22"/>
              </w:rPr>
              <w:t xml:space="preserve">SFL </w:t>
            </w:r>
          </w:p>
          <w:p w:rsidR="009F1A6D" w:rsidRDefault="009F1A6D" w:rsidP="00E7063F">
            <w:pPr>
              <w:rPr>
                <w:rFonts w:ascii="Arial" w:eastAsia="Calibri" w:hAnsi="Arial" w:cs="Arial"/>
                <w:sz w:val="22"/>
                <w:szCs w:val="22"/>
              </w:rPr>
            </w:pPr>
            <w:r>
              <w:rPr>
                <w:rFonts w:ascii="Arial" w:eastAsia="Calibri" w:hAnsi="Arial" w:cs="Arial"/>
                <w:sz w:val="22"/>
                <w:szCs w:val="22"/>
              </w:rPr>
              <w:t>PE Specialist</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r>
              <w:rPr>
                <w:rFonts w:ascii="Arial" w:eastAsia="Calibri" w:hAnsi="Arial" w:cs="Arial"/>
                <w:sz w:val="22"/>
                <w:szCs w:val="22"/>
              </w:rPr>
              <w:t xml:space="preserve">HT </w:t>
            </w:r>
          </w:p>
          <w:p w:rsidR="009F1A6D" w:rsidRPr="00E03C03" w:rsidRDefault="009F1A6D" w:rsidP="00E7063F">
            <w:pPr>
              <w:rPr>
                <w:rFonts w:ascii="Arial" w:eastAsia="Calibri" w:hAnsi="Arial" w:cs="Arial"/>
                <w:sz w:val="22"/>
                <w:szCs w:val="22"/>
              </w:rPr>
            </w:pPr>
            <w:r>
              <w:rPr>
                <w:rFonts w:ascii="Arial" w:eastAsia="Calibri" w:hAnsi="Arial" w:cs="Arial"/>
                <w:sz w:val="22"/>
                <w:szCs w:val="22"/>
              </w:rPr>
              <w:t>Office staff</w:t>
            </w:r>
          </w:p>
        </w:tc>
        <w:tc>
          <w:tcPr>
            <w:tcW w:w="1810" w:type="dxa"/>
            <w:shd w:val="clear" w:color="auto" w:fill="E6EED5"/>
          </w:tcPr>
          <w:p w:rsidR="009F1A6D" w:rsidRDefault="009F1A6D" w:rsidP="00E7063F">
            <w:pPr>
              <w:rPr>
                <w:rFonts w:ascii="Arial" w:eastAsia="Calibri" w:hAnsi="Arial" w:cs="Arial"/>
                <w:sz w:val="22"/>
                <w:szCs w:val="22"/>
              </w:rPr>
            </w:pPr>
            <w:r>
              <w:rPr>
                <w:rFonts w:ascii="Arial" w:eastAsia="Calibri" w:hAnsi="Arial" w:cs="Arial"/>
                <w:sz w:val="22"/>
                <w:szCs w:val="22"/>
              </w:rPr>
              <w:t>£11 456.50</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£1750.00</w:t>
            </w:r>
          </w:p>
        </w:tc>
        <w:tc>
          <w:tcPr>
            <w:tcW w:w="1984" w:type="dxa"/>
            <w:shd w:val="clear" w:color="auto" w:fill="E6EED5"/>
          </w:tcPr>
          <w:p w:rsidR="009F1A6D" w:rsidRDefault="009F1A6D" w:rsidP="00E7063F">
            <w:pPr>
              <w:rPr>
                <w:rFonts w:ascii="Arial" w:eastAsia="Calibri" w:hAnsi="Arial" w:cs="Arial"/>
                <w:sz w:val="22"/>
                <w:szCs w:val="22"/>
              </w:rPr>
            </w:pPr>
            <w:r>
              <w:rPr>
                <w:rFonts w:ascii="Arial" w:eastAsia="Calibri" w:hAnsi="Arial" w:cs="Arial"/>
                <w:sz w:val="22"/>
                <w:szCs w:val="22"/>
              </w:rPr>
              <w:t>Pupils developmental needs will be met</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Pupils able to access all areas of curriculum and school</w:t>
            </w:r>
          </w:p>
        </w:tc>
        <w:tc>
          <w:tcPr>
            <w:tcW w:w="4048" w:type="dxa"/>
            <w:shd w:val="clear" w:color="auto" w:fill="E6EED5"/>
          </w:tcPr>
          <w:p w:rsidR="009F1A6D" w:rsidRDefault="009F1A6D" w:rsidP="00E7063F">
            <w:pPr>
              <w:rPr>
                <w:rFonts w:ascii="Arial" w:eastAsia="Calibri" w:hAnsi="Arial" w:cs="Arial"/>
                <w:sz w:val="22"/>
                <w:szCs w:val="22"/>
              </w:rPr>
            </w:pPr>
            <w:r>
              <w:rPr>
                <w:rFonts w:ascii="Arial" w:eastAsia="Calibri" w:hAnsi="Arial" w:cs="Arial"/>
                <w:sz w:val="22"/>
                <w:szCs w:val="22"/>
              </w:rPr>
              <w:t xml:space="preserve">Confidence rise in our most vulnerable pupils. Pupil </w:t>
            </w:r>
            <w:proofErr w:type="spellStart"/>
            <w:r>
              <w:rPr>
                <w:rFonts w:ascii="Arial" w:eastAsia="Calibri" w:hAnsi="Arial" w:cs="Arial"/>
                <w:sz w:val="22"/>
                <w:szCs w:val="22"/>
              </w:rPr>
              <w:t>self rating</w:t>
            </w:r>
            <w:proofErr w:type="spellEnd"/>
            <w:r>
              <w:rPr>
                <w:rFonts w:ascii="Arial" w:eastAsia="Calibri" w:hAnsi="Arial" w:cs="Arial"/>
                <w:sz w:val="22"/>
                <w:szCs w:val="22"/>
              </w:rPr>
              <w:t xml:space="preserve"> taken before and after.</w:t>
            </w: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r>
              <w:rPr>
                <w:rFonts w:ascii="Arial" w:eastAsia="Calibri" w:hAnsi="Arial" w:cs="Arial"/>
                <w:sz w:val="22"/>
                <w:szCs w:val="22"/>
              </w:rPr>
              <w:t>All pupil participation is not based on financial situation.</w:t>
            </w:r>
          </w:p>
        </w:tc>
      </w:tr>
      <w:tr w:rsidR="009F1A6D" w:rsidRPr="001924C4" w:rsidTr="00E7063F">
        <w:trPr>
          <w:trHeight w:val="113"/>
        </w:trPr>
        <w:tc>
          <w:tcPr>
            <w:tcW w:w="1549" w:type="dxa"/>
            <w:shd w:val="clear" w:color="auto" w:fill="CDDDAC"/>
          </w:tcPr>
          <w:p w:rsidR="009F1A6D" w:rsidRPr="00E03C03" w:rsidRDefault="009F1A6D" w:rsidP="00E7063F">
            <w:pPr>
              <w:rPr>
                <w:rFonts w:ascii="Arial" w:eastAsia="Calibri" w:hAnsi="Arial" w:cs="Arial"/>
                <w:b/>
                <w:bCs/>
                <w:sz w:val="22"/>
                <w:szCs w:val="22"/>
              </w:rPr>
            </w:pPr>
            <w:r>
              <w:rPr>
                <w:rFonts w:ascii="Arial" w:eastAsia="Calibri" w:hAnsi="Arial" w:cs="Arial"/>
                <w:b/>
                <w:bCs/>
                <w:sz w:val="22"/>
                <w:szCs w:val="22"/>
              </w:rPr>
              <w:t>Health and Wellbeing</w:t>
            </w:r>
          </w:p>
          <w:p w:rsidR="009F1A6D" w:rsidRPr="00E03C03" w:rsidRDefault="009F1A6D" w:rsidP="00E7063F">
            <w:pPr>
              <w:rPr>
                <w:rFonts w:ascii="Arial" w:eastAsia="Calibri" w:hAnsi="Arial" w:cs="Arial"/>
                <w:b/>
                <w:bCs/>
                <w:sz w:val="22"/>
                <w:szCs w:val="22"/>
              </w:rPr>
            </w:pPr>
          </w:p>
          <w:p w:rsidR="009F1A6D" w:rsidRPr="00E03C03" w:rsidRDefault="009F1A6D" w:rsidP="00E7063F">
            <w:pPr>
              <w:rPr>
                <w:rFonts w:ascii="Arial" w:eastAsia="Calibri" w:hAnsi="Arial" w:cs="Arial"/>
                <w:b/>
                <w:bCs/>
                <w:sz w:val="22"/>
                <w:szCs w:val="22"/>
              </w:rPr>
            </w:pPr>
          </w:p>
          <w:p w:rsidR="009F1A6D" w:rsidRPr="00E03C03" w:rsidRDefault="009F1A6D" w:rsidP="00E7063F">
            <w:pPr>
              <w:rPr>
                <w:rFonts w:ascii="Arial" w:eastAsia="Calibri" w:hAnsi="Arial" w:cs="Arial"/>
                <w:b/>
                <w:bCs/>
                <w:sz w:val="22"/>
                <w:szCs w:val="22"/>
              </w:rPr>
            </w:pPr>
          </w:p>
          <w:p w:rsidR="009F1A6D" w:rsidRPr="00E03C03" w:rsidRDefault="009F1A6D" w:rsidP="00E7063F">
            <w:pPr>
              <w:rPr>
                <w:rFonts w:ascii="Arial" w:eastAsia="Calibri" w:hAnsi="Arial" w:cs="Arial"/>
                <w:b/>
                <w:bCs/>
                <w:sz w:val="22"/>
                <w:szCs w:val="22"/>
              </w:rPr>
            </w:pPr>
          </w:p>
        </w:tc>
        <w:tc>
          <w:tcPr>
            <w:tcW w:w="4752" w:type="dxa"/>
            <w:shd w:val="clear" w:color="auto" w:fill="CDDDAC"/>
          </w:tcPr>
          <w:p w:rsidR="009F1A6D" w:rsidRPr="00E03C03" w:rsidRDefault="009F1A6D" w:rsidP="00E7063F">
            <w:pPr>
              <w:rPr>
                <w:rFonts w:ascii="Arial" w:eastAsia="Calibri" w:hAnsi="Arial" w:cs="Arial"/>
                <w:sz w:val="22"/>
                <w:szCs w:val="22"/>
              </w:rPr>
            </w:pPr>
            <w:r>
              <w:rPr>
                <w:rFonts w:ascii="Arial" w:eastAsia="Calibri" w:hAnsi="Arial" w:cs="Arial"/>
                <w:sz w:val="22"/>
                <w:szCs w:val="22"/>
              </w:rPr>
              <w:t>Play Therapy drop in every lunchtime for 1 year. This will only cover part of it – remainder of costs will come from Parent Council</w:t>
            </w:r>
          </w:p>
        </w:tc>
        <w:tc>
          <w:tcPr>
            <w:tcW w:w="1127" w:type="dxa"/>
            <w:shd w:val="clear" w:color="auto" w:fill="CDDDAC"/>
          </w:tcPr>
          <w:p w:rsidR="009F1A6D" w:rsidRPr="00E03C03" w:rsidRDefault="009F1A6D" w:rsidP="00E7063F">
            <w:pPr>
              <w:rPr>
                <w:rFonts w:ascii="Arial" w:eastAsia="Calibri" w:hAnsi="Arial" w:cs="Arial"/>
                <w:sz w:val="22"/>
                <w:szCs w:val="22"/>
              </w:rPr>
            </w:pPr>
            <w:r>
              <w:rPr>
                <w:rFonts w:ascii="Arial" w:eastAsia="Calibri" w:hAnsi="Arial" w:cs="Arial"/>
                <w:sz w:val="22"/>
                <w:szCs w:val="22"/>
              </w:rPr>
              <w:t>HT</w:t>
            </w:r>
          </w:p>
        </w:tc>
        <w:tc>
          <w:tcPr>
            <w:tcW w:w="1810" w:type="dxa"/>
            <w:shd w:val="clear" w:color="auto" w:fill="CDDDAC"/>
          </w:tcPr>
          <w:p w:rsidR="009F1A6D" w:rsidRPr="00E03C03" w:rsidRDefault="009F1A6D" w:rsidP="00E7063F">
            <w:pPr>
              <w:rPr>
                <w:rFonts w:ascii="Arial" w:eastAsia="Calibri" w:hAnsi="Arial" w:cs="Arial"/>
                <w:sz w:val="22"/>
                <w:szCs w:val="22"/>
              </w:rPr>
            </w:pPr>
            <w:r>
              <w:rPr>
                <w:rFonts w:ascii="Arial" w:eastAsia="Calibri" w:hAnsi="Arial" w:cs="Arial"/>
                <w:sz w:val="22"/>
                <w:szCs w:val="22"/>
              </w:rPr>
              <w:t>£1000.00</w:t>
            </w:r>
          </w:p>
          <w:p w:rsidR="009F1A6D" w:rsidRPr="00E03C03" w:rsidRDefault="009F1A6D" w:rsidP="00E7063F">
            <w:pPr>
              <w:rPr>
                <w:rFonts w:ascii="Arial" w:eastAsia="Calibri" w:hAnsi="Arial" w:cs="Arial"/>
                <w:sz w:val="22"/>
                <w:szCs w:val="22"/>
              </w:rPr>
            </w:pPr>
          </w:p>
          <w:p w:rsidR="009F1A6D" w:rsidRPr="00E03C03" w:rsidRDefault="009F1A6D" w:rsidP="00E7063F">
            <w:pPr>
              <w:rPr>
                <w:rFonts w:ascii="Arial" w:eastAsia="Calibri" w:hAnsi="Arial" w:cs="Arial"/>
                <w:sz w:val="22"/>
                <w:szCs w:val="22"/>
              </w:rPr>
            </w:pPr>
          </w:p>
          <w:p w:rsidR="009F1A6D" w:rsidRDefault="009F1A6D" w:rsidP="00E7063F">
            <w:pPr>
              <w:rPr>
                <w:rFonts w:ascii="Arial" w:eastAsia="Calibri" w:hAnsi="Arial" w:cs="Arial"/>
                <w:b/>
                <w:sz w:val="22"/>
                <w:szCs w:val="22"/>
              </w:rPr>
            </w:pPr>
            <w:r w:rsidRPr="00E03C03">
              <w:rPr>
                <w:rFonts w:ascii="Arial" w:eastAsia="Calibri" w:hAnsi="Arial" w:cs="Arial"/>
                <w:b/>
                <w:sz w:val="22"/>
                <w:szCs w:val="22"/>
              </w:rPr>
              <w:t>Total:</w:t>
            </w:r>
          </w:p>
          <w:p w:rsidR="009F1A6D" w:rsidRPr="00E03C03" w:rsidRDefault="009F1A6D" w:rsidP="00E7063F">
            <w:pPr>
              <w:rPr>
                <w:rFonts w:ascii="Arial" w:eastAsia="Calibri" w:hAnsi="Arial" w:cs="Arial"/>
                <w:b/>
                <w:sz w:val="22"/>
                <w:szCs w:val="22"/>
              </w:rPr>
            </w:pPr>
            <w:r>
              <w:rPr>
                <w:rFonts w:ascii="Arial" w:eastAsia="Calibri" w:hAnsi="Arial" w:cs="Arial"/>
                <w:b/>
                <w:sz w:val="22"/>
                <w:szCs w:val="22"/>
              </w:rPr>
              <w:t>£22 799.36</w:t>
            </w:r>
          </w:p>
          <w:p w:rsidR="009F1A6D" w:rsidRPr="00E03C03" w:rsidRDefault="009F1A6D" w:rsidP="00E7063F">
            <w:pPr>
              <w:rPr>
                <w:rFonts w:ascii="Arial" w:eastAsia="Calibri" w:hAnsi="Arial" w:cs="Arial"/>
                <w:b/>
                <w:sz w:val="16"/>
                <w:szCs w:val="16"/>
              </w:rPr>
            </w:pPr>
            <w:r w:rsidRPr="00E03C03">
              <w:rPr>
                <w:rFonts w:ascii="Arial" w:eastAsia="Calibri" w:hAnsi="Arial" w:cs="Arial"/>
                <w:b/>
                <w:sz w:val="16"/>
                <w:szCs w:val="16"/>
              </w:rPr>
              <w:t>(Should be full allocation of PEF)</w:t>
            </w:r>
          </w:p>
        </w:tc>
        <w:tc>
          <w:tcPr>
            <w:tcW w:w="1984" w:type="dxa"/>
            <w:shd w:val="clear" w:color="auto" w:fill="CDDDAC"/>
          </w:tcPr>
          <w:p w:rsidR="009F1A6D" w:rsidRPr="00E03C03" w:rsidRDefault="009F1A6D" w:rsidP="00E7063F">
            <w:pPr>
              <w:rPr>
                <w:rFonts w:ascii="Arial" w:eastAsia="Calibri" w:hAnsi="Arial" w:cs="Arial"/>
                <w:sz w:val="22"/>
                <w:szCs w:val="22"/>
              </w:rPr>
            </w:pPr>
            <w:r>
              <w:rPr>
                <w:rFonts w:ascii="Arial" w:eastAsia="Calibri" w:hAnsi="Arial" w:cs="Arial"/>
                <w:sz w:val="22"/>
                <w:szCs w:val="22"/>
              </w:rPr>
              <w:t>Counselling service for pupils</w:t>
            </w:r>
          </w:p>
        </w:tc>
        <w:tc>
          <w:tcPr>
            <w:tcW w:w="4048" w:type="dxa"/>
            <w:shd w:val="clear" w:color="auto" w:fill="CDDDAC"/>
          </w:tcPr>
          <w:p w:rsidR="009F1A6D" w:rsidRPr="00E03C03" w:rsidRDefault="009F1A6D" w:rsidP="00E7063F">
            <w:pPr>
              <w:rPr>
                <w:rFonts w:ascii="Arial" w:eastAsia="Calibri" w:hAnsi="Arial" w:cs="Arial"/>
                <w:sz w:val="22"/>
                <w:szCs w:val="22"/>
              </w:rPr>
            </w:pPr>
            <w:r>
              <w:rPr>
                <w:rFonts w:ascii="Arial" w:eastAsia="Calibri" w:hAnsi="Arial" w:cs="Arial"/>
                <w:sz w:val="22"/>
                <w:szCs w:val="22"/>
              </w:rPr>
              <w:t>Pupils feel they have an independent adviser/ someone to talk to.</w:t>
            </w:r>
          </w:p>
        </w:tc>
      </w:tr>
    </w:tbl>
    <w:p w:rsidR="0007162D" w:rsidRDefault="0007162D">
      <w:bookmarkStart w:id="0" w:name="_GoBack"/>
      <w:bookmarkEnd w:id="0"/>
    </w:p>
    <w:sectPr w:rsidR="0007162D" w:rsidSect="009F1A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6D"/>
    <w:rsid w:val="0007162D"/>
    <w:rsid w:val="00190BAA"/>
    <w:rsid w:val="009F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B5764-E985-42E4-9199-94583111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donned20</dc:creator>
  <cp:keywords/>
  <dc:description/>
  <cp:lastModifiedBy>donned20</cp:lastModifiedBy>
  <cp:revision>1</cp:revision>
  <dcterms:created xsi:type="dcterms:W3CDTF">2020-01-07T13:24:00Z</dcterms:created>
  <dcterms:modified xsi:type="dcterms:W3CDTF">2020-01-07T13:25:00Z</dcterms:modified>
</cp:coreProperties>
</file>