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no1h8w57c3s0" w:id="0"/>
      <w:bookmarkEnd w:id="0"/>
      <w:r w:rsidDel="00000000" w:rsidR="00000000" w:rsidRPr="00000000">
        <w:rPr>
          <w:rtl w:val="0"/>
        </w:rPr>
        <w:t xml:space="preserve">Gore Glen Primary and ELC School Improvement </w:t>
      </w:r>
      <w:r w:rsidDel="00000000" w:rsidR="00000000" w:rsidRPr="00000000">
        <w:rPr>
          <w:rtl w:val="0"/>
        </w:rPr>
        <w:t xml:space="preserve">Priority Summary and High Level Strategic Targets</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pPr>
      <w:bookmarkStart w:colFirst="0" w:colLast="0" w:name="_f2bbspkdgeea" w:id="1"/>
      <w:bookmarkEnd w:id="1"/>
      <w:r w:rsidDel="00000000" w:rsidR="00000000" w:rsidRPr="00000000">
        <w:rPr>
          <w:rtl w:val="0"/>
        </w:rPr>
        <w:t xml:space="preserve">Improvement Priority 1: </w:t>
      </w:r>
      <w:r w:rsidDel="00000000" w:rsidR="00000000" w:rsidRPr="00000000">
        <w:rPr>
          <w:rtl w:val="0"/>
        </w:rPr>
        <w:t xml:space="preserve">Raising Attainment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9.291338582678"/>
        <w:gridCol w:w="3345.569553805774"/>
        <w:gridCol w:w="3345.569553805774"/>
        <w:gridCol w:w="3345.569553805774"/>
        <w:tblGridChange w:id="0">
          <w:tblGrid>
            <w:gridCol w:w="5669.291338582678"/>
            <w:gridCol w:w="3345.569553805774"/>
            <w:gridCol w:w="3345.569553805774"/>
            <w:gridCol w:w="3345.569553805774"/>
          </w:tblGrid>
        </w:tblGridChange>
      </w:tblGrid>
      <w:tr>
        <w:trPr>
          <w:cantSplit w:val="0"/>
          <w:trHeight w:val="3602.636718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ind w:left="-60" w:firstLine="0"/>
              <w:rPr>
                <w:sz w:val="14"/>
                <w:szCs w:val="14"/>
              </w:rPr>
            </w:pPr>
            <w:r w:rsidDel="00000000" w:rsidR="00000000" w:rsidRPr="00000000">
              <w:rPr>
                <w:b w:val="1"/>
                <w:sz w:val="18"/>
                <w:szCs w:val="18"/>
                <w:rtl w:val="0"/>
              </w:rPr>
              <w:t xml:space="preserve">Midlothian Education Service Priorities </w:t>
            </w:r>
            <w:r w:rsidDel="00000000" w:rsidR="00000000" w:rsidRPr="00000000">
              <w:rPr>
                <w:rtl w:val="0"/>
              </w:rPr>
            </w:r>
          </w:p>
          <w:p w:rsidR="00000000" w:rsidDel="00000000" w:rsidP="00000000" w:rsidRDefault="00000000" w:rsidRPr="00000000" w14:paraId="00000009">
            <w:pPr>
              <w:numPr>
                <w:ilvl w:val="0"/>
                <w:numId w:val="8"/>
              </w:numPr>
              <w:ind w:left="300" w:hanging="360"/>
              <w:rPr>
                <w:sz w:val="16"/>
                <w:szCs w:val="16"/>
                <w:highlight w:val="green"/>
              </w:rPr>
            </w:pPr>
            <w:r w:rsidDel="00000000" w:rsidR="00000000" w:rsidRPr="00000000">
              <w:rPr>
                <w:sz w:val="16"/>
                <w:szCs w:val="16"/>
                <w:highlight w:val="green"/>
                <w:rtl w:val="0"/>
              </w:rPr>
              <w:t xml:space="preserve">Attainment &amp; Achievement</w:t>
            </w:r>
          </w:p>
          <w:p w:rsidR="00000000" w:rsidDel="00000000" w:rsidP="00000000" w:rsidRDefault="00000000" w:rsidRPr="00000000" w14:paraId="0000000A">
            <w:pPr>
              <w:numPr>
                <w:ilvl w:val="0"/>
                <w:numId w:val="8"/>
              </w:numPr>
              <w:ind w:left="300" w:hanging="360"/>
              <w:rPr>
                <w:sz w:val="16"/>
                <w:szCs w:val="16"/>
              </w:rPr>
            </w:pPr>
            <w:r w:rsidDel="00000000" w:rsidR="00000000" w:rsidRPr="00000000">
              <w:rPr>
                <w:sz w:val="16"/>
                <w:szCs w:val="16"/>
                <w:rtl w:val="0"/>
              </w:rPr>
              <w:t xml:space="preserve">Included, Engaged and Involved: Wellbeing and Equity</w:t>
            </w:r>
          </w:p>
          <w:p w:rsidR="00000000" w:rsidDel="00000000" w:rsidP="00000000" w:rsidRDefault="00000000" w:rsidRPr="00000000" w14:paraId="0000000B">
            <w:pPr>
              <w:numPr>
                <w:ilvl w:val="0"/>
                <w:numId w:val="8"/>
              </w:numPr>
              <w:ind w:left="300" w:hanging="360"/>
              <w:rPr>
                <w:sz w:val="16"/>
                <w:szCs w:val="16"/>
                <w:highlight w:val="green"/>
              </w:rPr>
            </w:pPr>
            <w:r w:rsidDel="00000000" w:rsidR="00000000" w:rsidRPr="00000000">
              <w:rPr>
                <w:sz w:val="16"/>
                <w:szCs w:val="16"/>
                <w:highlight w:val="green"/>
                <w:rtl w:val="0"/>
              </w:rPr>
              <w:t xml:space="preserve">Self-Improving Systems</w:t>
            </w:r>
          </w:p>
          <w:p w:rsidR="00000000" w:rsidDel="00000000" w:rsidP="00000000" w:rsidRDefault="00000000" w:rsidRPr="00000000" w14:paraId="0000000C">
            <w:pPr>
              <w:numPr>
                <w:ilvl w:val="0"/>
                <w:numId w:val="8"/>
              </w:numPr>
              <w:ind w:left="300" w:hanging="360"/>
              <w:rPr>
                <w:sz w:val="16"/>
                <w:szCs w:val="16"/>
              </w:rPr>
            </w:pPr>
            <w:r w:rsidDel="00000000" w:rsidR="00000000" w:rsidRPr="00000000">
              <w:rPr>
                <w:sz w:val="16"/>
                <w:szCs w:val="16"/>
                <w:rtl w:val="0"/>
              </w:rPr>
              <w:t xml:space="preserve">Lifelong Learning and Employability</w:t>
            </w:r>
          </w:p>
          <w:p w:rsidR="00000000" w:rsidDel="00000000" w:rsidP="00000000" w:rsidRDefault="00000000" w:rsidRPr="00000000" w14:paraId="0000000D">
            <w:pPr>
              <w:ind w:left="0" w:firstLine="0"/>
              <w:rPr>
                <w:sz w:val="16"/>
                <w:szCs w:val="16"/>
              </w:rPr>
            </w:pPr>
            <w:r w:rsidDel="00000000" w:rsidR="00000000" w:rsidRPr="00000000">
              <w:rPr>
                <w:rtl w:val="0"/>
              </w:rPr>
            </w:r>
          </w:p>
          <w:p w:rsidR="00000000" w:rsidDel="00000000" w:rsidP="00000000" w:rsidRDefault="00000000" w:rsidRPr="00000000" w14:paraId="0000000E">
            <w:pPr>
              <w:ind w:left="300" w:firstLine="0"/>
              <w:rPr>
                <w:sz w:val="16"/>
                <w:szCs w:val="16"/>
              </w:rPr>
            </w:pPr>
            <w:r w:rsidDel="00000000" w:rsidR="00000000" w:rsidRPr="00000000">
              <w:rPr>
                <w:rtl w:val="0"/>
              </w:rPr>
            </w:r>
          </w:p>
          <w:p w:rsidR="00000000" w:rsidDel="00000000" w:rsidP="00000000" w:rsidRDefault="00000000" w:rsidRPr="00000000" w14:paraId="0000000F">
            <w:pPr>
              <w:ind w:left="300" w:firstLine="0"/>
              <w:rPr>
                <w:sz w:val="16"/>
                <w:szCs w:val="16"/>
              </w:rPr>
            </w:pPr>
            <w:r w:rsidDel="00000000" w:rsidR="00000000" w:rsidRPr="00000000">
              <w:rPr>
                <w:rtl w:val="0"/>
              </w:rPr>
            </w:r>
          </w:p>
          <w:p w:rsidR="00000000" w:rsidDel="00000000" w:rsidP="00000000" w:rsidRDefault="00000000" w:rsidRPr="00000000" w14:paraId="00000010">
            <w:pPr>
              <w:ind w:left="-60" w:firstLine="0"/>
              <w:rPr>
                <w:sz w:val="14"/>
                <w:szCs w:val="14"/>
                <w:highlight w:val="yellow"/>
              </w:rPr>
            </w:pPr>
            <w:r w:rsidDel="00000000" w:rsidR="00000000" w:rsidRPr="00000000">
              <w:rPr>
                <w:b w:val="1"/>
                <w:sz w:val="18"/>
                <w:szCs w:val="18"/>
                <w:rtl w:val="0"/>
              </w:rPr>
              <w:t xml:space="preserve">National Improvement Framework Driver(s) </w:t>
            </w:r>
            <w:r w:rsidDel="00000000" w:rsidR="00000000" w:rsidRPr="00000000">
              <w:rPr>
                <w:rtl w:val="0"/>
              </w:rPr>
            </w:r>
          </w:p>
          <w:p w:rsidR="00000000" w:rsidDel="00000000" w:rsidP="00000000" w:rsidRDefault="00000000" w:rsidRPr="00000000" w14:paraId="00000011">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School and ELC Leadership</w:t>
            </w:r>
          </w:p>
          <w:p w:rsidR="00000000" w:rsidDel="00000000" w:rsidP="00000000" w:rsidRDefault="00000000" w:rsidRPr="00000000" w14:paraId="00000012">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Teacher and practitioner professionalism</w:t>
            </w:r>
          </w:p>
          <w:p w:rsidR="00000000" w:rsidDel="00000000" w:rsidP="00000000" w:rsidRDefault="00000000" w:rsidRPr="00000000" w14:paraId="00000013">
            <w:pPr>
              <w:numPr>
                <w:ilvl w:val="0"/>
                <w:numId w:val="6"/>
              </w:numPr>
              <w:ind w:left="283.46456692913375"/>
              <w:rPr>
                <w:rFonts w:ascii="Arial" w:cs="Arial" w:eastAsia="Arial" w:hAnsi="Arial"/>
                <w:sz w:val="16"/>
                <w:szCs w:val="16"/>
                <w:highlight w:val="green"/>
              </w:rPr>
            </w:pPr>
            <w:r w:rsidDel="00000000" w:rsidR="00000000" w:rsidRPr="00000000">
              <w:rPr>
                <w:sz w:val="16"/>
                <w:szCs w:val="16"/>
                <w:highlight w:val="green"/>
                <w:rtl w:val="0"/>
              </w:rPr>
              <w:t xml:space="preserve">Curriculum and assessment</w:t>
            </w:r>
          </w:p>
          <w:p w:rsidR="00000000" w:rsidDel="00000000" w:rsidP="00000000" w:rsidRDefault="00000000" w:rsidRPr="00000000" w14:paraId="00000014">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Performance Information</w:t>
            </w:r>
          </w:p>
          <w:p w:rsidR="00000000" w:rsidDel="00000000" w:rsidP="00000000" w:rsidRDefault="00000000" w:rsidRPr="00000000" w14:paraId="00000015">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Parental/carer involvement and engagement</w:t>
            </w:r>
          </w:p>
          <w:p w:rsidR="00000000" w:rsidDel="00000000" w:rsidP="00000000" w:rsidRDefault="00000000" w:rsidRPr="00000000" w14:paraId="00000016">
            <w:pPr>
              <w:widowControl w:val="0"/>
              <w:numPr>
                <w:ilvl w:val="0"/>
                <w:numId w:val="6"/>
              </w:numPr>
              <w:ind w:left="283.46456692913375"/>
              <w:jc w:val="left"/>
              <w:rPr>
                <w:rFonts w:ascii="Arial" w:cs="Arial" w:eastAsia="Arial" w:hAnsi="Arial"/>
                <w:sz w:val="16"/>
                <w:szCs w:val="16"/>
                <w:highlight w:val="green"/>
              </w:rPr>
            </w:pPr>
            <w:r w:rsidDel="00000000" w:rsidR="00000000" w:rsidRPr="00000000">
              <w:rPr>
                <w:sz w:val="16"/>
                <w:szCs w:val="16"/>
                <w:highlight w:val="green"/>
                <w:rtl w:val="0"/>
              </w:rPr>
              <w:t xml:space="preserve">School and ELC Improvement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left"/>
              <w:rPr>
                <w:b w:val="1"/>
                <w:sz w:val="18"/>
                <w:szCs w:val="18"/>
              </w:rPr>
            </w:pPr>
            <w:r w:rsidDel="00000000" w:rsidR="00000000" w:rsidRPr="00000000">
              <w:rPr>
                <w:b w:val="1"/>
                <w:sz w:val="18"/>
                <w:szCs w:val="18"/>
                <w:rtl w:val="0"/>
              </w:rPr>
              <w:t xml:space="preserve">HGIOS/HGIOELC Quality Indicators </w:t>
            </w:r>
          </w:p>
          <w:p w:rsidR="00000000" w:rsidDel="00000000" w:rsidP="00000000" w:rsidRDefault="00000000" w:rsidRPr="00000000" w14:paraId="00000019">
            <w:pPr>
              <w:widowControl w:val="0"/>
              <w:tabs>
                <w:tab w:val="left" w:pos="423.07086614173244"/>
              </w:tabs>
              <w:jc w:val="left"/>
              <w:rPr>
                <w:sz w:val="16"/>
                <w:szCs w:val="16"/>
              </w:rPr>
            </w:pPr>
            <w:r w:rsidDel="00000000" w:rsidR="00000000" w:rsidRPr="00000000">
              <w:rPr>
                <w:sz w:val="16"/>
                <w:szCs w:val="16"/>
                <w:rtl w:val="0"/>
              </w:rPr>
              <w:t xml:space="preserve">1.1</w:t>
            </w:r>
            <w:r w:rsidDel="00000000" w:rsidR="00000000" w:rsidRPr="00000000">
              <w:rPr>
                <w:b w:val="1"/>
                <w:sz w:val="16"/>
                <w:szCs w:val="16"/>
                <w:rtl w:val="0"/>
              </w:rPr>
              <w:tab/>
            </w:r>
            <w:r w:rsidDel="00000000" w:rsidR="00000000" w:rsidRPr="00000000">
              <w:rPr>
                <w:sz w:val="16"/>
                <w:szCs w:val="16"/>
                <w:rtl w:val="0"/>
              </w:rPr>
              <w:t xml:space="preserve">Self-evaluation for self-improvement</w:t>
            </w:r>
          </w:p>
          <w:p w:rsidR="00000000" w:rsidDel="00000000" w:rsidP="00000000" w:rsidRDefault="00000000" w:rsidRPr="00000000" w14:paraId="0000001A">
            <w:pPr>
              <w:widowControl w:val="0"/>
              <w:tabs>
                <w:tab w:val="left" w:pos="423.07086614173244"/>
              </w:tabs>
              <w:jc w:val="left"/>
              <w:rPr>
                <w:sz w:val="16"/>
                <w:szCs w:val="16"/>
              </w:rPr>
            </w:pPr>
            <w:r w:rsidDel="00000000" w:rsidR="00000000" w:rsidRPr="00000000">
              <w:rPr>
                <w:sz w:val="16"/>
                <w:szCs w:val="16"/>
                <w:highlight w:val="green"/>
                <w:rtl w:val="0"/>
              </w:rPr>
              <w:t xml:space="preserve">1.2</w:t>
            </w:r>
            <w:r w:rsidDel="00000000" w:rsidR="00000000" w:rsidRPr="00000000">
              <w:rPr>
                <w:b w:val="1"/>
                <w:sz w:val="16"/>
                <w:szCs w:val="16"/>
                <w:highlight w:val="green"/>
                <w:rtl w:val="0"/>
              </w:rPr>
              <w:tab/>
            </w:r>
            <w:r w:rsidDel="00000000" w:rsidR="00000000" w:rsidRPr="00000000">
              <w:rPr>
                <w:sz w:val="16"/>
                <w:szCs w:val="16"/>
                <w:highlight w:val="green"/>
                <w:rtl w:val="0"/>
              </w:rPr>
              <w:t xml:space="preserve">Leadership of learning</w:t>
            </w:r>
            <w:r w:rsidDel="00000000" w:rsidR="00000000" w:rsidRPr="00000000">
              <w:rPr>
                <w:sz w:val="16"/>
                <w:szCs w:val="16"/>
                <w:rtl w:val="0"/>
              </w:rPr>
              <w:t xml:space="preserve"> </w:t>
            </w:r>
          </w:p>
          <w:p w:rsidR="00000000" w:rsidDel="00000000" w:rsidP="00000000" w:rsidRDefault="00000000" w:rsidRPr="00000000" w14:paraId="0000001B">
            <w:pPr>
              <w:widowControl w:val="0"/>
              <w:tabs>
                <w:tab w:val="left" w:pos="423.07086614173244"/>
              </w:tabs>
              <w:jc w:val="left"/>
              <w:rPr>
                <w:sz w:val="16"/>
                <w:szCs w:val="16"/>
              </w:rPr>
            </w:pPr>
            <w:r w:rsidDel="00000000" w:rsidR="00000000" w:rsidRPr="00000000">
              <w:rPr>
                <w:sz w:val="16"/>
                <w:szCs w:val="16"/>
                <w:rtl w:val="0"/>
              </w:rPr>
              <w:t xml:space="preserve">1.3</w:t>
            </w:r>
            <w:r w:rsidDel="00000000" w:rsidR="00000000" w:rsidRPr="00000000">
              <w:rPr>
                <w:b w:val="1"/>
                <w:sz w:val="16"/>
                <w:szCs w:val="16"/>
                <w:rtl w:val="0"/>
              </w:rPr>
              <w:tab/>
            </w:r>
            <w:r w:rsidDel="00000000" w:rsidR="00000000" w:rsidRPr="00000000">
              <w:rPr>
                <w:sz w:val="16"/>
                <w:szCs w:val="16"/>
                <w:rtl w:val="0"/>
              </w:rPr>
              <w:t xml:space="preserve">Leadership of change</w:t>
            </w:r>
          </w:p>
          <w:p w:rsidR="00000000" w:rsidDel="00000000" w:rsidP="00000000" w:rsidRDefault="00000000" w:rsidRPr="00000000" w14:paraId="0000001C">
            <w:pPr>
              <w:widowControl w:val="0"/>
              <w:tabs>
                <w:tab w:val="left" w:pos="423.07086614173244"/>
              </w:tabs>
              <w:jc w:val="left"/>
              <w:rPr>
                <w:sz w:val="16"/>
                <w:szCs w:val="16"/>
              </w:rPr>
            </w:pPr>
            <w:r w:rsidDel="00000000" w:rsidR="00000000" w:rsidRPr="00000000">
              <w:rPr>
                <w:sz w:val="16"/>
                <w:szCs w:val="16"/>
                <w:rtl w:val="0"/>
              </w:rPr>
              <w:t xml:space="preserve">1.4</w:t>
            </w:r>
            <w:r w:rsidDel="00000000" w:rsidR="00000000" w:rsidRPr="00000000">
              <w:rPr>
                <w:b w:val="1"/>
                <w:sz w:val="16"/>
                <w:szCs w:val="16"/>
                <w:rtl w:val="0"/>
              </w:rPr>
              <w:tab/>
            </w:r>
            <w:r w:rsidDel="00000000" w:rsidR="00000000" w:rsidRPr="00000000">
              <w:rPr>
                <w:sz w:val="16"/>
                <w:szCs w:val="16"/>
                <w:rtl w:val="0"/>
              </w:rPr>
              <w:t xml:space="preserve">Leadership and management of staff</w:t>
            </w:r>
          </w:p>
          <w:p w:rsidR="00000000" w:rsidDel="00000000" w:rsidP="00000000" w:rsidRDefault="00000000" w:rsidRPr="00000000" w14:paraId="0000001D">
            <w:pPr>
              <w:widowControl w:val="0"/>
              <w:tabs>
                <w:tab w:val="left" w:pos="423.07086614173244"/>
              </w:tabs>
              <w:jc w:val="left"/>
              <w:rPr>
                <w:sz w:val="16"/>
                <w:szCs w:val="16"/>
              </w:rPr>
            </w:pPr>
            <w:r w:rsidDel="00000000" w:rsidR="00000000" w:rsidRPr="00000000">
              <w:rPr>
                <w:sz w:val="16"/>
                <w:szCs w:val="16"/>
                <w:rtl w:val="0"/>
              </w:rPr>
              <w:t xml:space="preserve">1.5</w:t>
            </w:r>
            <w:r w:rsidDel="00000000" w:rsidR="00000000" w:rsidRPr="00000000">
              <w:rPr>
                <w:b w:val="1"/>
                <w:sz w:val="16"/>
                <w:szCs w:val="16"/>
                <w:rtl w:val="0"/>
              </w:rPr>
              <w:tab/>
            </w:r>
            <w:r w:rsidDel="00000000" w:rsidR="00000000" w:rsidRPr="00000000">
              <w:rPr>
                <w:sz w:val="16"/>
                <w:szCs w:val="16"/>
                <w:rtl w:val="0"/>
              </w:rPr>
              <w:t xml:space="preserve">Management of resources to promote equity</w:t>
            </w:r>
          </w:p>
          <w:p w:rsidR="00000000" w:rsidDel="00000000" w:rsidP="00000000" w:rsidRDefault="00000000" w:rsidRPr="00000000" w14:paraId="0000001E">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1F">
            <w:pPr>
              <w:widowControl w:val="0"/>
              <w:tabs>
                <w:tab w:val="left" w:pos="423.07086614173244"/>
              </w:tabs>
              <w:jc w:val="left"/>
              <w:rPr>
                <w:sz w:val="16"/>
                <w:szCs w:val="16"/>
              </w:rPr>
            </w:pPr>
            <w:r w:rsidDel="00000000" w:rsidR="00000000" w:rsidRPr="00000000">
              <w:rPr>
                <w:sz w:val="16"/>
                <w:szCs w:val="16"/>
                <w:rtl w:val="0"/>
              </w:rPr>
              <w:t xml:space="preserve">2.1</w:t>
            </w:r>
            <w:r w:rsidDel="00000000" w:rsidR="00000000" w:rsidRPr="00000000">
              <w:rPr>
                <w:b w:val="1"/>
                <w:sz w:val="16"/>
                <w:szCs w:val="16"/>
                <w:rtl w:val="0"/>
              </w:rPr>
              <w:tab/>
            </w:r>
            <w:r w:rsidDel="00000000" w:rsidR="00000000" w:rsidRPr="00000000">
              <w:rPr>
                <w:sz w:val="16"/>
                <w:szCs w:val="16"/>
                <w:rtl w:val="0"/>
              </w:rPr>
              <w:t xml:space="preserve">Safeguarding and child protection</w:t>
              <w:tab/>
            </w:r>
          </w:p>
          <w:p w:rsidR="00000000" w:rsidDel="00000000" w:rsidP="00000000" w:rsidRDefault="00000000" w:rsidRPr="00000000" w14:paraId="00000020">
            <w:pPr>
              <w:widowControl w:val="0"/>
              <w:tabs>
                <w:tab w:val="left" w:pos="423.07086614173244"/>
              </w:tabs>
              <w:jc w:val="left"/>
              <w:rPr>
                <w:sz w:val="16"/>
                <w:szCs w:val="16"/>
              </w:rPr>
            </w:pPr>
            <w:r w:rsidDel="00000000" w:rsidR="00000000" w:rsidRPr="00000000">
              <w:rPr>
                <w:sz w:val="16"/>
                <w:szCs w:val="16"/>
                <w:highlight w:val="green"/>
                <w:rtl w:val="0"/>
              </w:rPr>
              <w:t xml:space="preserve">2.2</w:t>
            </w:r>
            <w:r w:rsidDel="00000000" w:rsidR="00000000" w:rsidRPr="00000000">
              <w:rPr>
                <w:b w:val="1"/>
                <w:sz w:val="16"/>
                <w:szCs w:val="16"/>
                <w:highlight w:val="green"/>
                <w:rtl w:val="0"/>
              </w:rPr>
              <w:tab/>
            </w:r>
            <w:r w:rsidDel="00000000" w:rsidR="00000000" w:rsidRPr="00000000">
              <w:rPr>
                <w:sz w:val="16"/>
                <w:szCs w:val="16"/>
                <w:highlight w:val="green"/>
                <w:rtl w:val="0"/>
              </w:rPr>
              <w:t xml:space="preserve">Curriculum</w:t>
            </w:r>
            <w:r w:rsidDel="00000000" w:rsidR="00000000" w:rsidRPr="00000000">
              <w:rPr>
                <w:sz w:val="16"/>
                <w:szCs w:val="16"/>
                <w:rtl w:val="0"/>
              </w:rPr>
              <w:t xml:space="preserve"> </w:t>
            </w:r>
          </w:p>
          <w:p w:rsidR="00000000" w:rsidDel="00000000" w:rsidP="00000000" w:rsidRDefault="00000000" w:rsidRPr="00000000" w14:paraId="00000021">
            <w:pPr>
              <w:widowControl w:val="0"/>
              <w:tabs>
                <w:tab w:val="left" w:pos="423.07086614173244"/>
              </w:tabs>
              <w:jc w:val="left"/>
              <w:rPr>
                <w:sz w:val="16"/>
                <w:szCs w:val="16"/>
              </w:rPr>
            </w:pPr>
            <w:r w:rsidDel="00000000" w:rsidR="00000000" w:rsidRPr="00000000">
              <w:rPr>
                <w:sz w:val="16"/>
                <w:szCs w:val="16"/>
                <w:rtl w:val="0"/>
              </w:rPr>
              <w:t xml:space="preserve">2.3</w:t>
            </w:r>
            <w:r w:rsidDel="00000000" w:rsidR="00000000" w:rsidRPr="00000000">
              <w:rPr>
                <w:b w:val="1"/>
                <w:sz w:val="16"/>
                <w:szCs w:val="16"/>
                <w:rtl w:val="0"/>
              </w:rPr>
              <w:tab/>
            </w:r>
            <w:r w:rsidDel="00000000" w:rsidR="00000000" w:rsidRPr="00000000">
              <w:rPr>
                <w:sz w:val="16"/>
                <w:szCs w:val="16"/>
                <w:rtl w:val="0"/>
              </w:rPr>
              <w:t xml:space="preserve">Learning, teaching and assessment</w:t>
            </w:r>
          </w:p>
          <w:p w:rsidR="00000000" w:rsidDel="00000000" w:rsidP="00000000" w:rsidRDefault="00000000" w:rsidRPr="00000000" w14:paraId="00000022">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2.4</w:t>
            </w:r>
            <w:r w:rsidDel="00000000" w:rsidR="00000000" w:rsidRPr="00000000">
              <w:rPr>
                <w:b w:val="1"/>
                <w:sz w:val="16"/>
                <w:szCs w:val="16"/>
                <w:highlight w:val="green"/>
                <w:rtl w:val="0"/>
              </w:rPr>
              <w:tab/>
            </w:r>
            <w:r w:rsidDel="00000000" w:rsidR="00000000" w:rsidRPr="00000000">
              <w:rPr>
                <w:sz w:val="16"/>
                <w:szCs w:val="16"/>
                <w:highlight w:val="green"/>
                <w:rtl w:val="0"/>
              </w:rPr>
              <w:t xml:space="preserve">Personalised support</w:t>
            </w:r>
          </w:p>
          <w:p w:rsidR="00000000" w:rsidDel="00000000" w:rsidP="00000000" w:rsidRDefault="00000000" w:rsidRPr="00000000" w14:paraId="00000023">
            <w:pPr>
              <w:widowControl w:val="0"/>
              <w:tabs>
                <w:tab w:val="left" w:pos="423.07086614173244"/>
              </w:tabs>
              <w:jc w:val="left"/>
              <w:rPr>
                <w:sz w:val="16"/>
                <w:szCs w:val="16"/>
              </w:rPr>
            </w:pPr>
            <w:r w:rsidDel="00000000" w:rsidR="00000000" w:rsidRPr="00000000">
              <w:rPr>
                <w:sz w:val="16"/>
                <w:szCs w:val="16"/>
                <w:rtl w:val="0"/>
              </w:rPr>
              <w:t xml:space="preserve">2.5</w:t>
            </w:r>
            <w:r w:rsidDel="00000000" w:rsidR="00000000" w:rsidRPr="00000000">
              <w:rPr>
                <w:b w:val="1"/>
                <w:sz w:val="16"/>
                <w:szCs w:val="16"/>
                <w:rtl w:val="0"/>
              </w:rPr>
              <w:tab/>
            </w:r>
            <w:r w:rsidDel="00000000" w:rsidR="00000000" w:rsidRPr="00000000">
              <w:rPr>
                <w:sz w:val="16"/>
                <w:szCs w:val="16"/>
                <w:rtl w:val="0"/>
              </w:rPr>
              <w:t xml:space="preserve">Family learning</w:t>
            </w:r>
          </w:p>
          <w:p w:rsidR="00000000" w:rsidDel="00000000" w:rsidP="00000000" w:rsidRDefault="00000000" w:rsidRPr="00000000" w14:paraId="00000024">
            <w:pPr>
              <w:widowControl w:val="0"/>
              <w:tabs>
                <w:tab w:val="left" w:pos="423.07086614173244"/>
              </w:tabs>
              <w:jc w:val="left"/>
              <w:rPr>
                <w:sz w:val="16"/>
                <w:szCs w:val="16"/>
              </w:rPr>
            </w:pPr>
            <w:r w:rsidDel="00000000" w:rsidR="00000000" w:rsidRPr="00000000">
              <w:rPr>
                <w:sz w:val="16"/>
                <w:szCs w:val="16"/>
                <w:rtl w:val="0"/>
              </w:rPr>
              <w:t xml:space="preserve">2.6</w:t>
            </w:r>
            <w:r w:rsidDel="00000000" w:rsidR="00000000" w:rsidRPr="00000000">
              <w:rPr>
                <w:b w:val="1"/>
                <w:sz w:val="16"/>
                <w:szCs w:val="16"/>
                <w:rtl w:val="0"/>
              </w:rPr>
              <w:tab/>
            </w:r>
            <w:r w:rsidDel="00000000" w:rsidR="00000000" w:rsidRPr="00000000">
              <w:rPr>
                <w:sz w:val="16"/>
                <w:szCs w:val="16"/>
                <w:rtl w:val="0"/>
              </w:rPr>
              <w:t xml:space="preserve">Transitions</w:t>
            </w:r>
          </w:p>
          <w:p w:rsidR="00000000" w:rsidDel="00000000" w:rsidP="00000000" w:rsidRDefault="00000000" w:rsidRPr="00000000" w14:paraId="00000025">
            <w:pPr>
              <w:widowControl w:val="0"/>
              <w:tabs>
                <w:tab w:val="left" w:pos="423.07086614173244"/>
              </w:tabs>
              <w:jc w:val="left"/>
              <w:rPr>
                <w:sz w:val="16"/>
                <w:szCs w:val="16"/>
              </w:rPr>
            </w:pPr>
            <w:r w:rsidDel="00000000" w:rsidR="00000000" w:rsidRPr="00000000">
              <w:rPr>
                <w:sz w:val="16"/>
                <w:szCs w:val="16"/>
                <w:rtl w:val="0"/>
              </w:rPr>
              <w:t xml:space="preserve">2.7</w:t>
            </w:r>
            <w:r w:rsidDel="00000000" w:rsidR="00000000" w:rsidRPr="00000000">
              <w:rPr>
                <w:b w:val="1"/>
                <w:sz w:val="16"/>
                <w:szCs w:val="16"/>
                <w:rtl w:val="0"/>
              </w:rPr>
              <w:tab/>
            </w:r>
            <w:r w:rsidDel="00000000" w:rsidR="00000000" w:rsidRPr="00000000">
              <w:rPr>
                <w:sz w:val="16"/>
                <w:szCs w:val="16"/>
                <w:rtl w:val="0"/>
              </w:rPr>
              <w:t xml:space="preserve">Partnerships</w:t>
            </w:r>
          </w:p>
          <w:p w:rsidR="00000000" w:rsidDel="00000000" w:rsidP="00000000" w:rsidRDefault="00000000" w:rsidRPr="00000000" w14:paraId="00000026">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27">
            <w:pPr>
              <w:widowControl w:val="0"/>
              <w:tabs>
                <w:tab w:val="left" w:pos="423.07086614173244"/>
              </w:tabs>
              <w:jc w:val="left"/>
              <w:rPr>
                <w:sz w:val="16"/>
                <w:szCs w:val="16"/>
              </w:rPr>
            </w:pPr>
            <w:r w:rsidDel="00000000" w:rsidR="00000000" w:rsidRPr="00000000">
              <w:rPr>
                <w:sz w:val="16"/>
                <w:szCs w:val="16"/>
                <w:rtl w:val="0"/>
              </w:rPr>
              <w:t xml:space="preserve">3.1</w:t>
            </w:r>
            <w:r w:rsidDel="00000000" w:rsidR="00000000" w:rsidRPr="00000000">
              <w:rPr>
                <w:b w:val="1"/>
                <w:sz w:val="16"/>
                <w:szCs w:val="16"/>
                <w:rtl w:val="0"/>
              </w:rPr>
              <w:tab/>
            </w:r>
            <w:r w:rsidDel="00000000" w:rsidR="00000000" w:rsidRPr="00000000">
              <w:rPr>
                <w:sz w:val="16"/>
                <w:szCs w:val="16"/>
                <w:rtl w:val="0"/>
              </w:rPr>
              <w:t xml:space="preserve">Ensuring wellbeing, equality and inclusion</w:t>
            </w:r>
          </w:p>
          <w:p w:rsidR="00000000" w:rsidDel="00000000" w:rsidP="00000000" w:rsidRDefault="00000000" w:rsidRPr="00000000" w14:paraId="00000028">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3.2</w:t>
            </w:r>
            <w:r w:rsidDel="00000000" w:rsidR="00000000" w:rsidRPr="00000000">
              <w:rPr>
                <w:b w:val="1"/>
                <w:sz w:val="16"/>
                <w:szCs w:val="16"/>
                <w:highlight w:val="green"/>
                <w:rtl w:val="0"/>
              </w:rPr>
              <w:tab/>
            </w:r>
            <w:r w:rsidDel="00000000" w:rsidR="00000000" w:rsidRPr="00000000">
              <w:rPr>
                <w:sz w:val="16"/>
                <w:szCs w:val="16"/>
                <w:highlight w:val="green"/>
                <w:rtl w:val="0"/>
              </w:rPr>
              <w:t xml:space="preserve">Raising attainment and achievement/Securing children’s progress</w:t>
            </w:r>
          </w:p>
          <w:p w:rsidR="00000000" w:rsidDel="00000000" w:rsidP="00000000" w:rsidRDefault="00000000" w:rsidRPr="00000000" w14:paraId="00000029">
            <w:pPr>
              <w:widowControl w:val="0"/>
              <w:tabs>
                <w:tab w:val="left" w:pos="423.07086614173244"/>
              </w:tabs>
              <w:jc w:val="left"/>
              <w:rPr>
                <w:sz w:val="16"/>
                <w:szCs w:val="16"/>
              </w:rPr>
            </w:pPr>
            <w:r w:rsidDel="00000000" w:rsidR="00000000" w:rsidRPr="00000000">
              <w:rPr>
                <w:sz w:val="16"/>
                <w:szCs w:val="16"/>
                <w:rtl w:val="0"/>
              </w:rPr>
              <w:t xml:space="preserve">3.3</w:t>
            </w:r>
            <w:r w:rsidDel="00000000" w:rsidR="00000000" w:rsidRPr="00000000">
              <w:rPr>
                <w:b w:val="1"/>
                <w:sz w:val="16"/>
                <w:szCs w:val="16"/>
                <w:rtl w:val="0"/>
              </w:rPr>
              <w:tab/>
            </w:r>
            <w:r w:rsidDel="00000000" w:rsidR="00000000" w:rsidRPr="00000000">
              <w:rPr>
                <w:sz w:val="16"/>
                <w:szCs w:val="16"/>
                <w:rtl w:val="0"/>
              </w:rPr>
              <w:t xml:space="preserve">Increasing creativity and employability</w:t>
            </w:r>
          </w:p>
        </w:tc>
      </w:tr>
    </w:tbl>
    <w:p w:rsidR="00000000" w:rsidDel="00000000" w:rsidP="00000000" w:rsidRDefault="00000000" w:rsidRPr="00000000" w14:paraId="0000002B">
      <w:pPr>
        <w:rPr>
          <w:sz w:val="28"/>
          <w:szCs w:val="28"/>
        </w:rPr>
      </w:pPr>
      <w:r w:rsidDel="00000000" w:rsidR="00000000" w:rsidRPr="00000000">
        <w:rPr>
          <w:rtl w:val="0"/>
        </w:rPr>
      </w:r>
    </w:p>
    <w:tbl>
      <w:tblPr>
        <w:tblStyle w:val="Table2"/>
        <w:tblW w:w="23505.842519685037" w:type="dxa"/>
        <w:jc w:val="left"/>
        <w:tblInd w:w="-5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90.551181102363"/>
        <w:gridCol w:w="1785"/>
        <w:gridCol w:w="5669.291338582678"/>
        <w:gridCol w:w="2524"/>
        <w:gridCol w:w="5137"/>
        <w:tblGridChange w:id="0">
          <w:tblGrid>
            <w:gridCol w:w="8390.551181102363"/>
            <w:gridCol w:w="1785"/>
            <w:gridCol w:w="5669.291338582678"/>
            <w:gridCol w:w="2524"/>
            <w:gridCol w:w="5137"/>
          </w:tblGrid>
        </w:tblGridChange>
      </w:tblGrid>
      <w:tr>
        <w:trPr>
          <w:cantSplit w:val="0"/>
          <w:trHeight w:val="673" w:hRule="atLeast"/>
          <w:tblHeader w:val="1"/>
        </w:trPr>
        <w:tc>
          <w:tcPr>
            <w:shd w:fill="92d050" w:val="clear"/>
            <w:vAlign w:val="center"/>
          </w:tcPr>
          <w:p w:rsidR="00000000" w:rsidDel="00000000" w:rsidP="00000000" w:rsidRDefault="00000000" w:rsidRPr="00000000" w14:paraId="0000002C">
            <w:pPr>
              <w:jc w:val="left"/>
              <w:rPr>
                <w:sz w:val="20"/>
                <w:szCs w:val="20"/>
              </w:rPr>
            </w:pPr>
            <w:r w:rsidDel="00000000" w:rsidR="00000000" w:rsidRPr="00000000">
              <w:rPr>
                <w:b w:val="1"/>
                <w:sz w:val="20"/>
                <w:szCs w:val="20"/>
                <w:rtl w:val="0"/>
              </w:rPr>
              <w:t xml:space="preserve">Key Actions -  Priority 1 - Raising Attainment (Including Assessment)</w:t>
            </w:r>
            <w:r w:rsidDel="00000000" w:rsidR="00000000" w:rsidRPr="00000000">
              <w:rPr>
                <w:rtl w:val="0"/>
              </w:rPr>
            </w:r>
          </w:p>
        </w:tc>
        <w:tc>
          <w:tcPr>
            <w:shd w:fill="92d050" w:val="clear"/>
            <w:vAlign w:val="center"/>
          </w:tcPr>
          <w:p w:rsidR="00000000" w:rsidDel="00000000" w:rsidP="00000000" w:rsidRDefault="00000000" w:rsidRPr="00000000" w14:paraId="0000002D">
            <w:pPr>
              <w:tabs>
                <w:tab w:val="center" w:pos="4153"/>
                <w:tab w:val="right" w:pos="8306"/>
              </w:tabs>
              <w:jc w:val="center"/>
              <w:rPr>
                <w:sz w:val="20"/>
                <w:szCs w:val="20"/>
              </w:rPr>
            </w:pPr>
            <w:r w:rsidDel="00000000" w:rsidR="00000000" w:rsidRPr="00000000">
              <w:rPr>
                <w:b w:val="1"/>
                <w:sz w:val="20"/>
                <w:szCs w:val="20"/>
                <w:rtl w:val="0"/>
              </w:rPr>
              <w:t xml:space="preserve">Lead Person</w:t>
            </w:r>
            <w:r w:rsidDel="00000000" w:rsidR="00000000" w:rsidRPr="00000000">
              <w:rPr>
                <w:rtl w:val="0"/>
              </w:rPr>
            </w:r>
          </w:p>
          <w:p w:rsidR="00000000" w:rsidDel="00000000" w:rsidP="00000000" w:rsidRDefault="00000000" w:rsidRPr="00000000" w14:paraId="0000002E">
            <w:pPr>
              <w:tabs>
                <w:tab w:val="center" w:pos="4153"/>
                <w:tab w:val="right" w:pos="8306"/>
              </w:tabs>
              <w:jc w:val="center"/>
              <w:rPr>
                <w:sz w:val="20"/>
                <w:szCs w:val="20"/>
              </w:rPr>
            </w:pPr>
            <w:r w:rsidDel="00000000" w:rsidR="00000000" w:rsidRPr="00000000">
              <w:rPr>
                <w:b w:val="1"/>
                <w:sz w:val="20"/>
                <w:szCs w:val="20"/>
                <w:rtl w:val="0"/>
              </w:rPr>
              <w:t xml:space="preserve">/ Timescale</w:t>
            </w:r>
            <w:r w:rsidDel="00000000" w:rsidR="00000000" w:rsidRPr="00000000">
              <w:rPr>
                <w:sz w:val="20"/>
                <w:szCs w:val="20"/>
                <w:rtl w:val="0"/>
              </w:rPr>
              <w:t xml:space="preserve">s</w:t>
            </w:r>
            <w:r w:rsidDel="00000000" w:rsidR="00000000" w:rsidRPr="00000000">
              <w:rPr>
                <w:rtl w:val="0"/>
              </w:rPr>
            </w:r>
          </w:p>
        </w:tc>
        <w:tc>
          <w:tcPr>
            <w:shd w:fill="92d050" w:val="clear"/>
            <w:vAlign w:val="center"/>
          </w:tcPr>
          <w:p w:rsidR="00000000" w:rsidDel="00000000" w:rsidP="00000000" w:rsidRDefault="00000000" w:rsidRPr="00000000" w14:paraId="0000002F">
            <w:pPr>
              <w:rPr>
                <w:i w:val="1"/>
                <w:sz w:val="20"/>
                <w:szCs w:val="20"/>
              </w:rPr>
            </w:pPr>
            <w:r w:rsidDel="00000000" w:rsidR="00000000" w:rsidRPr="00000000">
              <w:rPr>
                <w:b w:val="1"/>
                <w:sz w:val="20"/>
                <w:szCs w:val="20"/>
                <w:rtl w:val="0"/>
              </w:rPr>
              <w:t xml:space="preserve">Expected Measurable Outcomes for Learners</w:t>
            </w:r>
            <w:r w:rsidDel="00000000" w:rsidR="00000000" w:rsidRPr="00000000">
              <w:rPr>
                <w:rtl w:val="0"/>
              </w:rPr>
            </w:r>
          </w:p>
          <w:p w:rsidR="00000000" w:rsidDel="00000000" w:rsidP="00000000" w:rsidRDefault="00000000" w:rsidRPr="00000000" w14:paraId="00000030">
            <w:pPr>
              <w:jc w:val="center"/>
              <w:rPr>
                <w:sz w:val="16"/>
                <w:szCs w:val="16"/>
                <w:highlight w:val="yellow"/>
              </w:rPr>
            </w:pPr>
            <w:r w:rsidDel="00000000" w:rsidR="00000000" w:rsidRPr="00000000">
              <w:rPr>
                <w:rtl w:val="0"/>
              </w:rPr>
            </w:r>
          </w:p>
        </w:tc>
      </w:tr>
      <w:tr>
        <w:trPr>
          <w:cantSplit w:val="0"/>
          <w:trHeight w:val="672.9448818897639" w:hRule="atLeast"/>
          <w:tblHeader w:val="0"/>
        </w:trPr>
        <w:tc>
          <w:tcPr>
            <w:shd w:fill="ffffff" w:val="clear"/>
            <w:vAlign w:val="top"/>
          </w:tcPr>
          <w:p w:rsidR="00000000" w:rsidDel="00000000" w:rsidP="00000000" w:rsidRDefault="00000000" w:rsidRPr="00000000" w14:paraId="00000031">
            <w:pPr>
              <w:ind w:left="720" w:firstLine="0"/>
              <w:jc w:val="left"/>
              <w:rPr>
                <w:sz w:val="20"/>
                <w:szCs w:val="20"/>
              </w:rPr>
            </w:pPr>
            <w:r w:rsidDel="00000000" w:rsidR="00000000" w:rsidRPr="00000000">
              <w:rPr>
                <w:rtl w:val="0"/>
              </w:rPr>
            </w:r>
          </w:p>
          <w:p w:rsidR="00000000" w:rsidDel="00000000" w:rsidP="00000000" w:rsidRDefault="00000000" w:rsidRPr="00000000" w14:paraId="00000032">
            <w:pPr>
              <w:numPr>
                <w:ilvl w:val="0"/>
                <w:numId w:val="5"/>
              </w:numPr>
              <w:ind w:left="720" w:hanging="360"/>
              <w:jc w:val="left"/>
              <w:rPr>
                <w:sz w:val="20"/>
                <w:szCs w:val="20"/>
              </w:rPr>
            </w:pPr>
            <w:r w:rsidDel="00000000" w:rsidR="00000000" w:rsidRPr="00000000">
              <w:rPr>
                <w:sz w:val="20"/>
                <w:szCs w:val="20"/>
                <w:rtl w:val="0"/>
              </w:rPr>
              <w:t xml:space="preserve">Ongoing development of reading and Spelling with consistent implementation of Active Literacy alongside Benchmark kit </w:t>
            </w:r>
          </w:p>
          <w:p w:rsidR="00000000" w:rsidDel="00000000" w:rsidP="00000000" w:rsidRDefault="00000000" w:rsidRPr="00000000" w14:paraId="00000033">
            <w:pPr>
              <w:numPr>
                <w:ilvl w:val="0"/>
                <w:numId w:val="5"/>
              </w:numPr>
              <w:ind w:left="720" w:hanging="360"/>
              <w:jc w:val="left"/>
              <w:rPr>
                <w:sz w:val="20"/>
                <w:szCs w:val="20"/>
                <w:u w:val="none"/>
              </w:rPr>
            </w:pPr>
            <w:r w:rsidDel="00000000" w:rsidR="00000000" w:rsidRPr="00000000">
              <w:rPr>
                <w:sz w:val="20"/>
                <w:szCs w:val="20"/>
                <w:rtl w:val="0"/>
              </w:rPr>
              <w:t xml:space="preserve">Increased moderation in literacy including end of a level judgement internally and with support of ASG Literacy Development Principal Teacher</w:t>
            </w:r>
          </w:p>
          <w:p w:rsidR="00000000" w:rsidDel="00000000" w:rsidP="00000000" w:rsidRDefault="00000000" w:rsidRPr="00000000" w14:paraId="00000034">
            <w:pPr>
              <w:numPr>
                <w:ilvl w:val="0"/>
                <w:numId w:val="5"/>
              </w:numPr>
              <w:ind w:left="720" w:hanging="360"/>
              <w:jc w:val="left"/>
              <w:rPr>
                <w:sz w:val="20"/>
                <w:szCs w:val="20"/>
                <w:u w:val="none"/>
              </w:rPr>
            </w:pPr>
            <w:r w:rsidDel="00000000" w:rsidR="00000000" w:rsidRPr="00000000">
              <w:rPr>
                <w:sz w:val="20"/>
                <w:szCs w:val="20"/>
                <w:rtl w:val="0"/>
              </w:rPr>
              <w:t xml:space="preserve">Increased opportunity for low stake writing and introduction to Active Literacy Writing resource in term 3</w:t>
            </w:r>
          </w:p>
          <w:p w:rsidR="00000000" w:rsidDel="00000000" w:rsidP="00000000" w:rsidRDefault="00000000" w:rsidRPr="00000000" w14:paraId="00000035">
            <w:pPr>
              <w:numPr>
                <w:ilvl w:val="0"/>
                <w:numId w:val="5"/>
              </w:numPr>
              <w:ind w:left="720" w:hanging="360"/>
              <w:jc w:val="left"/>
              <w:rPr>
                <w:sz w:val="20"/>
                <w:szCs w:val="20"/>
                <w:u w:val="none"/>
              </w:rPr>
            </w:pPr>
            <w:r w:rsidDel="00000000" w:rsidR="00000000" w:rsidRPr="00000000">
              <w:rPr>
                <w:sz w:val="20"/>
                <w:szCs w:val="20"/>
                <w:rtl w:val="0"/>
              </w:rPr>
              <w:t xml:space="preserve">Development of the school library with Accelerated Reader system. </w:t>
            </w:r>
          </w:p>
          <w:p w:rsidR="00000000" w:rsidDel="00000000" w:rsidP="00000000" w:rsidRDefault="00000000" w:rsidRPr="00000000" w14:paraId="00000036">
            <w:pPr>
              <w:numPr>
                <w:ilvl w:val="0"/>
                <w:numId w:val="5"/>
              </w:numPr>
              <w:ind w:left="720" w:hanging="360"/>
              <w:jc w:val="left"/>
              <w:rPr>
                <w:sz w:val="20"/>
                <w:szCs w:val="20"/>
                <w:u w:val="none"/>
              </w:rPr>
            </w:pPr>
            <w:r w:rsidDel="00000000" w:rsidR="00000000" w:rsidRPr="00000000">
              <w:rPr>
                <w:sz w:val="20"/>
                <w:szCs w:val="20"/>
                <w:rtl w:val="0"/>
              </w:rPr>
              <w:t xml:space="preserve">Consistent use of Star Reader Assessment information to inform planning effectively</w:t>
            </w:r>
          </w:p>
          <w:p w:rsidR="00000000" w:rsidDel="00000000" w:rsidP="00000000" w:rsidRDefault="00000000" w:rsidRPr="00000000" w14:paraId="00000037">
            <w:pPr>
              <w:numPr>
                <w:ilvl w:val="0"/>
                <w:numId w:val="5"/>
              </w:numPr>
              <w:ind w:left="720" w:hanging="360"/>
              <w:jc w:val="left"/>
              <w:rPr>
                <w:sz w:val="20"/>
                <w:szCs w:val="20"/>
                <w:u w:val="none"/>
              </w:rPr>
            </w:pPr>
            <w:r w:rsidDel="00000000" w:rsidR="00000000" w:rsidRPr="00000000">
              <w:rPr>
                <w:sz w:val="20"/>
                <w:szCs w:val="20"/>
                <w:rtl w:val="0"/>
              </w:rPr>
              <w:t xml:space="preserve">Enhancement of physical reading resources with ongoing use of MyOn. Introduction to use of MyOn at home</w:t>
            </w:r>
          </w:p>
          <w:p w:rsidR="00000000" w:rsidDel="00000000" w:rsidP="00000000" w:rsidRDefault="00000000" w:rsidRPr="00000000" w14:paraId="00000038">
            <w:pPr>
              <w:numPr>
                <w:ilvl w:val="0"/>
                <w:numId w:val="5"/>
              </w:numPr>
              <w:ind w:left="720" w:hanging="360"/>
              <w:jc w:val="left"/>
              <w:rPr>
                <w:sz w:val="20"/>
                <w:szCs w:val="20"/>
                <w:u w:val="none"/>
              </w:rPr>
            </w:pPr>
            <w:r w:rsidDel="00000000" w:rsidR="00000000" w:rsidRPr="00000000">
              <w:rPr>
                <w:sz w:val="20"/>
                <w:szCs w:val="20"/>
                <w:rtl w:val="0"/>
              </w:rPr>
              <w:t xml:space="preserve">Use of digital resources to remove literacy barriers</w:t>
            </w:r>
          </w:p>
          <w:p w:rsidR="00000000" w:rsidDel="00000000" w:rsidP="00000000" w:rsidRDefault="00000000" w:rsidRPr="00000000" w14:paraId="00000039">
            <w:pPr>
              <w:numPr>
                <w:ilvl w:val="0"/>
                <w:numId w:val="5"/>
              </w:numPr>
              <w:ind w:left="720" w:hanging="360"/>
              <w:jc w:val="left"/>
              <w:rPr>
                <w:sz w:val="20"/>
                <w:szCs w:val="20"/>
                <w:u w:val="none"/>
              </w:rPr>
            </w:pPr>
            <w:r w:rsidDel="00000000" w:rsidR="00000000" w:rsidRPr="00000000">
              <w:rPr>
                <w:sz w:val="20"/>
                <w:szCs w:val="20"/>
                <w:rtl w:val="0"/>
              </w:rPr>
              <w:t xml:space="preserve">Review of School Homework policy and practice to include parent and pupil voice</w:t>
            </w:r>
          </w:p>
          <w:p w:rsidR="00000000" w:rsidDel="00000000" w:rsidP="00000000" w:rsidRDefault="00000000" w:rsidRPr="00000000" w14:paraId="0000003A">
            <w:pPr>
              <w:numPr>
                <w:ilvl w:val="0"/>
                <w:numId w:val="5"/>
              </w:numPr>
              <w:ind w:left="720" w:hanging="360"/>
              <w:jc w:val="left"/>
              <w:rPr>
                <w:sz w:val="20"/>
                <w:szCs w:val="20"/>
                <w:u w:val="none"/>
              </w:rPr>
            </w:pPr>
            <w:r w:rsidDel="00000000" w:rsidR="00000000" w:rsidRPr="00000000">
              <w:rPr>
                <w:sz w:val="20"/>
                <w:szCs w:val="20"/>
                <w:rtl w:val="0"/>
              </w:rPr>
              <w:t xml:space="preserve">Further development of IDL planning to include Pupil Participation in Planning (ASG Professional Inquiry Focus) - Teach Meets and sSLT and peer observations, shared teaching and planning experiences and modelling of good practice </w:t>
            </w:r>
          </w:p>
          <w:p w:rsidR="00000000" w:rsidDel="00000000" w:rsidP="00000000" w:rsidRDefault="00000000" w:rsidRPr="00000000" w14:paraId="0000003B">
            <w:pPr>
              <w:numPr>
                <w:ilvl w:val="0"/>
                <w:numId w:val="5"/>
              </w:numPr>
              <w:ind w:left="720" w:hanging="360"/>
              <w:jc w:val="left"/>
              <w:rPr>
                <w:sz w:val="20"/>
                <w:szCs w:val="20"/>
                <w:u w:val="none"/>
              </w:rPr>
            </w:pPr>
            <w:r w:rsidDel="00000000" w:rsidR="00000000" w:rsidRPr="00000000">
              <w:rPr>
                <w:sz w:val="20"/>
                <w:szCs w:val="20"/>
                <w:rtl w:val="0"/>
              </w:rPr>
              <w:t xml:space="preserve">Formative Assessment - (ASG Professional Inquiry Focus) - Teach Meets and sSLT and peer observations, shared teaching and planning experiences and modelling of good practice </w:t>
            </w:r>
          </w:p>
          <w:p w:rsidR="00000000" w:rsidDel="00000000" w:rsidP="00000000" w:rsidRDefault="00000000" w:rsidRPr="00000000" w14:paraId="0000003C">
            <w:pPr>
              <w:numPr>
                <w:ilvl w:val="0"/>
                <w:numId w:val="5"/>
              </w:numPr>
              <w:ind w:left="720" w:hanging="360"/>
              <w:jc w:val="left"/>
              <w:rPr>
                <w:sz w:val="20"/>
                <w:szCs w:val="20"/>
                <w:u w:val="none"/>
              </w:rPr>
            </w:pPr>
            <w:r w:rsidDel="00000000" w:rsidR="00000000" w:rsidRPr="00000000">
              <w:rPr>
                <w:sz w:val="20"/>
                <w:szCs w:val="20"/>
                <w:rtl w:val="0"/>
              </w:rPr>
              <w:t xml:space="preserve">Introduction of new Assessment tracker, implementation and teacher skill and confidence to analyse and use assessment data and information to inform planning in Literacy and Numeracy</w:t>
            </w:r>
          </w:p>
          <w:p w:rsidR="00000000" w:rsidDel="00000000" w:rsidP="00000000" w:rsidRDefault="00000000" w:rsidRPr="00000000" w14:paraId="0000003D">
            <w:pPr>
              <w:numPr>
                <w:ilvl w:val="0"/>
                <w:numId w:val="5"/>
              </w:numPr>
              <w:ind w:left="720" w:hanging="360"/>
              <w:jc w:val="left"/>
              <w:rPr>
                <w:sz w:val="20"/>
                <w:szCs w:val="20"/>
                <w:u w:val="none"/>
              </w:rPr>
            </w:pPr>
            <w:r w:rsidDel="00000000" w:rsidR="00000000" w:rsidRPr="00000000">
              <w:rPr>
                <w:sz w:val="20"/>
                <w:szCs w:val="20"/>
                <w:rtl w:val="0"/>
              </w:rPr>
              <w:t xml:space="preserve">PEF funding for additional Learning Assistants in the Support for Learning Team - Literacy and Numeracy Interventions (Supported also by ASG Literacy Development PT)</w:t>
            </w:r>
          </w:p>
        </w:tc>
        <w:tc>
          <w:tcPr>
            <w:shd w:fill="ffffff" w:val="clear"/>
            <w:vAlign w:val="top"/>
          </w:tcPr>
          <w:p w:rsidR="00000000" w:rsidDel="00000000" w:rsidP="00000000" w:rsidRDefault="00000000" w:rsidRPr="00000000" w14:paraId="0000003E">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3F">
            <w:pPr>
              <w:tabs>
                <w:tab w:val="center" w:pos="4153"/>
                <w:tab w:val="right" w:pos="8306"/>
              </w:tabs>
              <w:jc w:val="center"/>
              <w:rPr>
                <w:b w:val="1"/>
                <w:sz w:val="20"/>
                <w:szCs w:val="20"/>
              </w:rPr>
            </w:pPr>
            <w:r w:rsidDel="00000000" w:rsidR="00000000" w:rsidRPr="00000000">
              <w:rPr>
                <w:b w:val="1"/>
                <w:sz w:val="20"/>
                <w:szCs w:val="20"/>
                <w:rtl w:val="0"/>
              </w:rPr>
              <w:t xml:space="preserve">Gillon Rand - DHT Curriculum Remit</w:t>
            </w:r>
          </w:p>
          <w:p w:rsidR="00000000" w:rsidDel="00000000" w:rsidP="00000000" w:rsidRDefault="00000000" w:rsidRPr="00000000" w14:paraId="00000040">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41">
            <w:pPr>
              <w:tabs>
                <w:tab w:val="center" w:pos="4153"/>
                <w:tab w:val="right" w:pos="8306"/>
              </w:tabs>
              <w:jc w:val="center"/>
              <w:rPr>
                <w:b w:val="1"/>
                <w:sz w:val="20"/>
                <w:szCs w:val="20"/>
              </w:rPr>
            </w:pPr>
            <w:r w:rsidDel="00000000" w:rsidR="00000000" w:rsidRPr="00000000">
              <w:rPr>
                <w:b w:val="1"/>
                <w:sz w:val="20"/>
                <w:szCs w:val="20"/>
                <w:rtl w:val="0"/>
              </w:rPr>
              <w:t xml:space="preserve">Julie Unrau PT  - Literacy Champ and lead for Raising Attainment Learning Team</w:t>
            </w:r>
          </w:p>
          <w:p w:rsidR="00000000" w:rsidDel="00000000" w:rsidP="00000000" w:rsidRDefault="00000000" w:rsidRPr="00000000" w14:paraId="00000042">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43">
            <w:pPr>
              <w:tabs>
                <w:tab w:val="center" w:pos="4153"/>
                <w:tab w:val="right" w:pos="8306"/>
              </w:tabs>
              <w:jc w:val="center"/>
              <w:rPr>
                <w:b w:val="1"/>
                <w:sz w:val="20"/>
                <w:szCs w:val="20"/>
              </w:rPr>
            </w:pPr>
            <w:r w:rsidDel="00000000" w:rsidR="00000000" w:rsidRPr="00000000">
              <w:rPr>
                <w:b w:val="1"/>
                <w:sz w:val="20"/>
                <w:szCs w:val="20"/>
                <w:rtl w:val="0"/>
              </w:rPr>
              <w:t xml:space="preserve">Calum French - Numeracy Champion and part of RA team</w:t>
            </w:r>
          </w:p>
          <w:p w:rsidR="00000000" w:rsidDel="00000000" w:rsidP="00000000" w:rsidRDefault="00000000" w:rsidRPr="00000000" w14:paraId="00000044">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45">
            <w:pPr>
              <w:tabs>
                <w:tab w:val="center" w:pos="4153"/>
                <w:tab w:val="right" w:pos="8306"/>
              </w:tabs>
              <w:jc w:val="center"/>
              <w:rPr>
                <w:b w:val="1"/>
                <w:sz w:val="20"/>
                <w:szCs w:val="20"/>
              </w:rPr>
            </w:pPr>
            <w:r w:rsidDel="00000000" w:rsidR="00000000" w:rsidRPr="00000000">
              <w:rPr>
                <w:b w:val="1"/>
                <w:sz w:val="20"/>
                <w:szCs w:val="20"/>
                <w:rtl w:val="0"/>
              </w:rPr>
              <w:t xml:space="preserve">Erin Dickson Data Champion and part of RA Team</w:t>
            </w:r>
          </w:p>
          <w:p w:rsidR="00000000" w:rsidDel="00000000" w:rsidP="00000000" w:rsidRDefault="00000000" w:rsidRPr="00000000" w14:paraId="00000046">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47">
            <w:pPr>
              <w:tabs>
                <w:tab w:val="center" w:pos="4153"/>
                <w:tab w:val="right" w:pos="8306"/>
              </w:tabs>
              <w:jc w:val="center"/>
              <w:rPr>
                <w:b w:val="1"/>
                <w:sz w:val="20"/>
                <w:szCs w:val="20"/>
              </w:rPr>
            </w:pPr>
            <w:r w:rsidDel="00000000" w:rsidR="00000000" w:rsidRPr="00000000">
              <w:rPr>
                <w:b w:val="1"/>
                <w:sz w:val="20"/>
                <w:szCs w:val="20"/>
                <w:rtl w:val="0"/>
              </w:rPr>
              <w:t xml:space="preserve">Emma Stevens SFL Teacher and SFL LA team </w:t>
            </w:r>
          </w:p>
        </w:tc>
        <w:tc>
          <w:tcPr>
            <w:shd w:fill="ffffff" w:val="clear"/>
            <w:vAlign w:val="top"/>
          </w:tcPr>
          <w:p w:rsidR="00000000" w:rsidDel="00000000" w:rsidP="00000000" w:rsidRDefault="00000000" w:rsidRPr="00000000" w14:paraId="00000048">
            <w:pPr>
              <w:rPr>
                <w:b w:val="1"/>
                <w:sz w:val="20"/>
                <w:szCs w:val="20"/>
              </w:rPr>
            </w:pPr>
            <w:r w:rsidDel="00000000" w:rsidR="00000000" w:rsidRPr="00000000">
              <w:rPr>
                <w:rtl w:val="0"/>
              </w:rPr>
            </w:r>
          </w:p>
          <w:p w:rsidR="00000000" w:rsidDel="00000000" w:rsidP="00000000" w:rsidRDefault="00000000" w:rsidRPr="00000000" w14:paraId="00000049">
            <w:pPr>
              <w:numPr>
                <w:ilvl w:val="0"/>
                <w:numId w:val="1"/>
              </w:numPr>
              <w:ind w:left="720" w:hanging="360"/>
              <w:jc w:val="left"/>
              <w:rPr>
                <w:b w:val="1"/>
                <w:sz w:val="20"/>
                <w:szCs w:val="20"/>
              </w:rPr>
            </w:pPr>
            <w:r w:rsidDel="00000000" w:rsidR="00000000" w:rsidRPr="00000000">
              <w:rPr>
                <w:b w:val="1"/>
                <w:sz w:val="20"/>
                <w:szCs w:val="20"/>
                <w:rtl w:val="0"/>
              </w:rPr>
              <w:t xml:space="preserve">Consistent approach to teaching reading across the school with equitable access to resources (including digital) to support learning and teaching, implementation and assessment of reading and spelling.</w:t>
            </w:r>
          </w:p>
          <w:p w:rsidR="00000000" w:rsidDel="00000000" w:rsidP="00000000" w:rsidRDefault="00000000" w:rsidRPr="00000000" w14:paraId="0000004A">
            <w:pPr>
              <w:numPr>
                <w:ilvl w:val="0"/>
                <w:numId w:val="1"/>
              </w:numPr>
              <w:ind w:left="720" w:hanging="360"/>
              <w:jc w:val="left"/>
              <w:rPr>
                <w:b w:val="1"/>
                <w:sz w:val="20"/>
                <w:szCs w:val="20"/>
                <w:u w:val="none"/>
              </w:rPr>
            </w:pPr>
            <w:r w:rsidDel="00000000" w:rsidR="00000000" w:rsidRPr="00000000">
              <w:rPr>
                <w:b w:val="1"/>
                <w:sz w:val="20"/>
                <w:szCs w:val="20"/>
                <w:rtl w:val="0"/>
              </w:rPr>
              <w:t xml:space="preserve">Effective gathering and use of data to inform both classroom planning and intervention planning</w:t>
            </w:r>
          </w:p>
          <w:p w:rsidR="00000000" w:rsidDel="00000000" w:rsidP="00000000" w:rsidRDefault="00000000" w:rsidRPr="00000000" w14:paraId="0000004B">
            <w:pPr>
              <w:numPr>
                <w:ilvl w:val="0"/>
                <w:numId w:val="1"/>
              </w:numPr>
              <w:ind w:left="720" w:hanging="360"/>
              <w:jc w:val="left"/>
              <w:rPr>
                <w:b w:val="1"/>
                <w:sz w:val="20"/>
                <w:szCs w:val="20"/>
                <w:u w:val="none"/>
              </w:rPr>
            </w:pPr>
            <w:r w:rsidDel="00000000" w:rsidR="00000000" w:rsidRPr="00000000">
              <w:rPr>
                <w:b w:val="1"/>
                <w:sz w:val="20"/>
                <w:szCs w:val="20"/>
                <w:rtl w:val="0"/>
              </w:rPr>
              <w:t xml:space="preserve">Literacy School wide Stretch Aim including Glenable - 68.79% at or above curriculum expectations</w:t>
            </w:r>
          </w:p>
          <w:p w:rsidR="00000000" w:rsidDel="00000000" w:rsidP="00000000" w:rsidRDefault="00000000" w:rsidRPr="00000000" w14:paraId="0000004C">
            <w:pPr>
              <w:numPr>
                <w:ilvl w:val="0"/>
                <w:numId w:val="1"/>
              </w:numPr>
              <w:ind w:left="720" w:hanging="360"/>
              <w:jc w:val="left"/>
              <w:rPr>
                <w:b w:val="1"/>
                <w:sz w:val="20"/>
                <w:szCs w:val="20"/>
              </w:rPr>
            </w:pPr>
            <w:r w:rsidDel="00000000" w:rsidR="00000000" w:rsidRPr="00000000">
              <w:rPr>
                <w:b w:val="1"/>
                <w:sz w:val="20"/>
                <w:szCs w:val="20"/>
                <w:rtl w:val="0"/>
              </w:rPr>
              <w:t xml:space="preserve">Numeracy School wide Stretch Aim including Glenable - 69% at or above curriculum expectations</w:t>
            </w:r>
          </w:p>
        </w:tc>
      </w:tr>
    </w:tbl>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3"/>
        <w:rPr/>
      </w:pPr>
      <w:bookmarkStart w:colFirst="0" w:colLast="0" w:name="_5k8vpyoh5wtw" w:id="2"/>
      <w:bookmarkEnd w:id="2"/>
      <w:r w:rsidDel="00000000" w:rsidR="00000000" w:rsidRPr="00000000">
        <w:rPr>
          <w:rtl w:val="0"/>
        </w:rPr>
        <w:t xml:space="preserve">Improvement Priority 2: </w:t>
      </w:r>
      <w:r w:rsidDel="00000000" w:rsidR="00000000" w:rsidRPr="00000000">
        <w:rPr>
          <w:rtl w:val="0"/>
        </w:rPr>
        <w:t xml:space="preserve">Learning, Teaching &amp; Assessment</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3"/>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9.291338582678"/>
        <w:gridCol w:w="3345.569553805774"/>
        <w:gridCol w:w="3345.569553805774"/>
        <w:gridCol w:w="3345.569553805774"/>
        <w:tblGridChange w:id="0">
          <w:tblGrid>
            <w:gridCol w:w="5669.291338582678"/>
            <w:gridCol w:w="3345.569553805774"/>
            <w:gridCol w:w="3345.569553805774"/>
            <w:gridCol w:w="3345.569553805774"/>
          </w:tblGrid>
        </w:tblGridChange>
      </w:tblGrid>
      <w:tr>
        <w:trPr>
          <w:cantSplit w:val="0"/>
          <w:trHeight w:val="3602.636718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left="-60" w:firstLine="0"/>
              <w:rPr>
                <w:sz w:val="14"/>
                <w:szCs w:val="14"/>
              </w:rPr>
            </w:pPr>
            <w:r w:rsidDel="00000000" w:rsidR="00000000" w:rsidRPr="00000000">
              <w:rPr>
                <w:b w:val="1"/>
                <w:sz w:val="18"/>
                <w:szCs w:val="18"/>
                <w:rtl w:val="0"/>
              </w:rPr>
              <w:t xml:space="preserve">Midlothian Education Service Priorities </w:t>
            </w:r>
            <w:r w:rsidDel="00000000" w:rsidR="00000000" w:rsidRPr="00000000">
              <w:rPr>
                <w:rtl w:val="0"/>
              </w:rPr>
            </w:r>
          </w:p>
          <w:p w:rsidR="00000000" w:rsidDel="00000000" w:rsidP="00000000" w:rsidRDefault="00000000" w:rsidRPr="00000000" w14:paraId="00000051">
            <w:pPr>
              <w:numPr>
                <w:ilvl w:val="0"/>
                <w:numId w:val="2"/>
              </w:numPr>
              <w:ind w:left="300" w:hanging="360"/>
              <w:rPr>
                <w:sz w:val="16"/>
                <w:szCs w:val="16"/>
              </w:rPr>
            </w:pPr>
            <w:r w:rsidDel="00000000" w:rsidR="00000000" w:rsidRPr="00000000">
              <w:rPr>
                <w:sz w:val="16"/>
                <w:szCs w:val="16"/>
                <w:rtl w:val="0"/>
              </w:rPr>
              <w:t xml:space="preserve">Attainment &amp; Achievement</w:t>
            </w:r>
          </w:p>
          <w:p w:rsidR="00000000" w:rsidDel="00000000" w:rsidP="00000000" w:rsidRDefault="00000000" w:rsidRPr="00000000" w14:paraId="00000052">
            <w:pPr>
              <w:numPr>
                <w:ilvl w:val="0"/>
                <w:numId w:val="2"/>
              </w:numPr>
              <w:ind w:left="300" w:hanging="360"/>
              <w:rPr>
                <w:sz w:val="16"/>
                <w:szCs w:val="16"/>
              </w:rPr>
            </w:pPr>
            <w:r w:rsidDel="00000000" w:rsidR="00000000" w:rsidRPr="00000000">
              <w:rPr>
                <w:sz w:val="16"/>
                <w:szCs w:val="16"/>
                <w:rtl w:val="0"/>
              </w:rPr>
              <w:t xml:space="preserve">Included, Engaged and Involved: Wellbeing and Equity</w:t>
            </w:r>
          </w:p>
          <w:p w:rsidR="00000000" w:rsidDel="00000000" w:rsidP="00000000" w:rsidRDefault="00000000" w:rsidRPr="00000000" w14:paraId="00000053">
            <w:pPr>
              <w:numPr>
                <w:ilvl w:val="0"/>
                <w:numId w:val="2"/>
              </w:numPr>
              <w:ind w:left="300" w:hanging="360"/>
              <w:rPr>
                <w:sz w:val="16"/>
                <w:szCs w:val="16"/>
                <w:highlight w:val="green"/>
              </w:rPr>
            </w:pPr>
            <w:r w:rsidDel="00000000" w:rsidR="00000000" w:rsidRPr="00000000">
              <w:rPr>
                <w:sz w:val="16"/>
                <w:szCs w:val="16"/>
                <w:highlight w:val="green"/>
                <w:rtl w:val="0"/>
              </w:rPr>
              <w:t xml:space="preserve">Self-Improving Systems</w:t>
            </w:r>
          </w:p>
          <w:p w:rsidR="00000000" w:rsidDel="00000000" w:rsidP="00000000" w:rsidRDefault="00000000" w:rsidRPr="00000000" w14:paraId="00000054">
            <w:pPr>
              <w:numPr>
                <w:ilvl w:val="0"/>
                <w:numId w:val="2"/>
              </w:numPr>
              <w:ind w:left="300" w:hanging="360"/>
              <w:rPr>
                <w:sz w:val="16"/>
                <w:szCs w:val="16"/>
                <w:highlight w:val="green"/>
              </w:rPr>
            </w:pPr>
            <w:r w:rsidDel="00000000" w:rsidR="00000000" w:rsidRPr="00000000">
              <w:rPr>
                <w:sz w:val="16"/>
                <w:szCs w:val="16"/>
                <w:highlight w:val="green"/>
                <w:rtl w:val="0"/>
              </w:rPr>
              <w:t xml:space="preserve">Lifelong Learning and Employability</w:t>
            </w:r>
          </w:p>
          <w:p w:rsidR="00000000" w:rsidDel="00000000" w:rsidP="00000000" w:rsidRDefault="00000000" w:rsidRPr="00000000" w14:paraId="00000055">
            <w:pPr>
              <w:ind w:left="300" w:firstLine="0"/>
              <w:rPr>
                <w:sz w:val="16"/>
                <w:szCs w:val="16"/>
              </w:rPr>
            </w:pPr>
            <w:r w:rsidDel="00000000" w:rsidR="00000000" w:rsidRPr="00000000">
              <w:rPr>
                <w:rtl w:val="0"/>
              </w:rPr>
            </w:r>
          </w:p>
          <w:p w:rsidR="00000000" w:rsidDel="00000000" w:rsidP="00000000" w:rsidRDefault="00000000" w:rsidRPr="00000000" w14:paraId="00000056">
            <w:pPr>
              <w:ind w:left="300" w:firstLine="0"/>
              <w:rPr>
                <w:sz w:val="16"/>
                <w:szCs w:val="16"/>
              </w:rPr>
            </w:pPr>
            <w:r w:rsidDel="00000000" w:rsidR="00000000" w:rsidRPr="00000000">
              <w:rPr>
                <w:rtl w:val="0"/>
              </w:rPr>
            </w:r>
          </w:p>
          <w:p w:rsidR="00000000" w:rsidDel="00000000" w:rsidP="00000000" w:rsidRDefault="00000000" w:rsidRPr="00000000" w14:paraId="00000057">
            <w:pPr>
              <w:ind w:left="300" w:firstLine="0"/>
              <w:rPr>
                <w:sz w:val="16"/>
                <w:szCs w:val="16"/>
              </w:rPr>
            </w:pPr>
            <w:r w:rsidDel="00000000" w:rsidR="00000000" w:rsidRPr="00000000">
              <w:rPr>
                <w:rtl w:val="0"/>
              </w:rPr>
            </w:r>
          </w:p>
          <w:p w:rsidR="00000000" w:rsidDel="00000000" w:rsidP="00000000" w:rsidRDefault="00000000" w:rsidRPr="00000000" w14:paraId="00000058">
            <w:pPr>
              <w:ind w:left="-60" w:firstLine="0"/>
              <w:rPr>
                <w:sz w:val="14"/>
                <w:szCs w:val="14"/>
                <w:highlight w:val="yellow"/>
              </w:rPr>
            </w:pPr>
            <w:r w:rsidDel="00000000" w:rsidR="00000000" w:rsidRPr="00000000">
              <w:rPr>
                <w:b w:val="1"/>
                <w:sz w:val="18"/>
                <w:szCs w:val="18"/>
                <w:rtl w:val="0"/>
              </w:rPr>
              <w:t xml:space="preserve">National Improvement Framework Driver(s) </w:t>
            </w:r>
            <w:r w:rsidDel="00000000" w:rsidR="00000000" w:rsidRPr="00000000">
              <w:rPr>
                <w:rtl w:val="0"/>
              </w:rPr>
            </w:r>
          </w:p>
          <w:p w:rsidR="00000000" w:rsidDel="00000000" w:rsidP="00000000" w:rsidRDefault="00000000" w:rsidRPr="00000000" w14:paraId="00000059">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School and ELC Leadership</w:t>
            </w:r>
          </w:p>
          <w:p w:rsidR="00000000" w:rsidDel="00000000" w:rsidP="00000000" w:rsidRDefault="00000000" w:rsidRPr="00000000" w14:paraId="0000005A">
            <w:pPr>
              <w:numPr>
                <w:ilvl w:val="0"/>
                <w:numId w:val="6"/>
              </w:numPr>
              <w:ind w:left="283.46456692913375"/>
              <w:rPr>
                <w:rFonts w:ascii="Arial" w:cs="Arial" w:eastAsia="Arial" w:hAnsi="Arial"/>
                <w:sz w:val="16"/>
                <w:szCs w:val="16"/>
                <w:highlight w:val="green"/>
              </w:rPr>
            </w:pPr>
            <w:r w:rsidDel="00000000" w:rsidR="00000000" w:rsidRPr="00000000">
              <w:rPr>
                <w:sz w:val="16"/>
                <w:szCs w:val="16"/>
                <w:highlight w:val="green"/>
                <w:rtl w:val="0"/>
              </w:rPr>
              <w:t xml:space="preserve">Teacher and practitioner professionalism</w:t>
            </w:r>
          </w:p>
          <w:p w:rsidR="00000000" w:rsidDel="00000000" w:rsidP="00000000" w:rsidRDefault="00000000" w:rsidRPr="00000000" w14:paraId="0000005B">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Curriculum and assessment</w:t>
            </w:r>
          </w:p>
          <w:p w:rsidR="00000000" w:rsidDel="00000000" w:rsidP="00000000" w:rsidRDefault="00000000" w:rsidRPr="00000000" w14:paraId="0000005C">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Performance Information</w:t>
            </w:r>
          </w:p>
          <w:p w:rsidR="00000000" w:rsidDel="00000000" w:rsidP="00000000" w:rsidRDefault="00000000" w:rsidRPr="00000000" w14:paraId="0000005D">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Parental/carer involvement and engagement</w:t>
            </w:r>
          </w:p>
          <w:p w:rsidR="00000000" w:rsidDel="00000000" w:rsidP="00000000" w:rsidRDefault="00000000" w:rsidRPr="00000000" w14:paraId="0000005E">
            <w:pPr>
              <w:widowControl w:val="0"/>
              <w:numPr>
                <w:ilvl w:val="0"/>
                <w:numId w:val="6"/>
              </w:numPr>
              <w:ind w:left="283.46456692913375"/>
              <w:jc w:val="left"/>
              <w:rPr>
                <w:rFonts w:ascii="Arial" w:cs="Arial" w:eastAsia="Arial" w:hAnsi="Arial"/>
                <w:sz w:val="16"/>
                <w:szCs w:val="16"/>
                <w:highlight w:val="green"/>
              </w:rPr>
            </w:pPr>
            <w:r w:rsidDel="00000000" w:rsidR="00000000" w:rsidRPr="00000000">
              <w:rPr>
                <w:sz w:val="16"/>
                <w:szCs w:val="16"/>
                <w:highlight w:val="green"/>
                <w:rtl w:val="0"/>
              </w:rPr>
              <w:t xml:space="preserve">School and ELC Improvement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left"/>
              <w:rPr>
                <w:b w:val="1"/>
                <w:sz w:val="18"/>
                <w:szCs w:val="18"/>
              </w:rPr>
            </w:pPr>
            <w:r w:rsidDel="00000000" w:rsidR="00000000" w:rsidRPr="00000000">
              <w:rPr>
                <w:b w:val="1"/>
                <w:sz w:val="18"/>
                <w:szCs w:val="18"/>
                <w:rtl w:val="0"/>
              </w:rPr>
              <w:t xml:space="preserve">HGIOS/HGIOELC Quality Indicators </w:t>
            </w:r>
          </w:p>
          <w:p w:rsidR="00000000" w:rsidDel="00000000" w:rsidP="00000000" w:rsidRDefault="00000000" w:rsidRPr="00000000" w14:paraId="00000061">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1.1</w:t>
            </w:r>
            <w:r w:rsidDel="00000000" w:rsidR="00000000" w:rsidRPr="00000000">
              <w:rPr>
                <w:b w:val="1"/>
                <w:sz w:val="16"/>
                <w:szCs w:val="16"/>
                <w:highlight w:val="green"/>
                <w:rtl w:val="0"/>
              </w:rPr>
              <w:tab/>
            </w:r>
            <w:r w:rsidDel="00000000" w:rsidR="00000000" w:rsidRPr="00000000">
              <w:rPr>
                <w:sz w:val="16"/>
                <w:szCs w:val="16"/>
                <w:highlight w:val="green"/>
                <w:rtl w:val="0"/>
              </w:rPr>
              <w:t xml:space="preserve">Self-evaluation for self-improvement</w:t>
            </w:r>
          </w:p>
          <w:p w:rsidR="00000000" w:rsidDel="00000000" w:rsidP="00000000" w:rsidRDefault="00000000" w:rsidRPr="00000000" w14:paraId="00000062">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1.2</w:t>
            </w:r>
            <w:r w:rsidDel="00000000" w:rsidR="00000000" w:rsidRPr="00000000">
              <w:rPr>
                <w:b w:val="1"/>
                <w:sz w:val="16"/>
                <w:szCs w:val="16"/>
                <w:highlight w:val="green"/>
                <w:rtl w:val="0"/>
              </w:rPr>
              <w:tab/>
            </w:r>
            <w:r w:rsidDel="00000000" w:rsidR="00000000" w:rsidRPr="00000000">
              <w:rPr>
                <w:sz w:val="16"/>
                <w:szCs w:val="16"/>
                <w:highlight w:val="green"/>
                <w:rtl w:val="0"/>
              </w:rPr>
              <w:t xml:space="preserve">Leadership of learning </w:t>
            </w:r>
          </w:p>
          <w:p w:rsidR="00000000" w:rsidDel="00000000" w:rsidP="00000000" w:rsidRDefault="00000000" w:rsidRPr="00000000" w14:paraId="00000063">
            <w:pPr>
              <w:widowControl w:val="0"/>
              <w:tabs>
                <w:tab w:val="left" w:pos="423.07086614173244"/>
              </w:tabs>
              <w:jc w:val="left"/>
              <w:rPr>
                <w:sz w:val="16"/>
                <w:szCs w:val="16"/>
              </w:rPr>
            </w:pPr>
            <w:r w:rsidDel="00000000" w:rsidR="00000000" w:rsidRPr="00000000">
              <w:rPr>
                <w:sz w:val="16"/>
                <w:szCs w:val="16"/>
                <w:rtl w:val="0"/>
              </w:rPr>
              <w:t xml:space="preserve">1.3</w:t>
            </w:r>
            <w:r w:rsidDel="00000000" w:rsidR="00000000" w:rsidRPr="00000000">
              <w:rPr>
                <w:b w:val="1"/>
                <w:sz w:val="16"/>
                <w:szCs w:val="16"/>
                <w:rtl w:val="0"/>
              </w:rPr>
              <w:tab/>
            </w:r>
            <w:r w:rsidDel="00000000" w:rsidR="00000000" w:rsidRPr="00000000">
              <w:rPr>
                <w:sz w:val="16"/>
                <w:szCs w:val="16"/>
                <w:rtl w:val="0"/>
              </w:rPr>
              <w:t xml:space="preserve">Leadership of change</w:t>
            </w:r>
          </w:p>
          <w:p w:rsidR="00000000" w:rsidDel="00000000" w:rsidP="00000000" w:rsidRDefault="00000000" w:rsidRPr="00000000" w14:paraId="00000064">
            <w:pPr>
              <w:widowControl w:val="0"/>
              <w:tabs>
                <w:tab w:val="left" w:pos="423.07086614173244"/>
              </w:tabs>
              <w:jc w:val="left"/>
              <w:rPr>
                <w:sz w:val="16"/>
                <w:szCs w:val="16"/>
              </w:rPr>
            </w:pPr>
            <w:r w:rsidDel="00000000" w:rsidR="00000000" w:rsidRPr="00000000">
              <w:rPr>
                <w:sz w:val="16"/>
                <w:szCs w:val="16"/>
                <w:rtl w:val="0"/>
              </w:rPr>
              <w:t xml:space="preserve">1.4</w:t>
            </w:r>
            <w:r w:rsidDel="00000000" w:rsidR="00000000" w:rsidRPr="00000000">
              <w:rPr>
                <w:b w:val="1"/>
                <w:sz w:val="16"/>
                <w:szCs w:val="16"/>
                <w:rtl w:val="0"/>
              </w:rPr>
              <w:tab/>
            </w:r>
            <w:r w:rsidDel="00000000" w:rsidR="00000000" w:rsidRPr="00000000">
              <w:rPr>
                <w:sz w:val="16"/>
                <w:szCs w:val="16"/>
                <w:rtl w:val="0"/>
              </w:rPr>
              <w:t xml:space="preserve">Leadership and management of staff</w:t>
            </w:r>
          </w:p>
          <w:p w:rsidR="00000000" w:rsidDel="00000000" w:rsidP="00000000" w:rsidRDefault="00000000" w:rsidRPr="00000000" w14:paraId="00000065">
            <w:pPr>
              <w:widowControl w:val="0"/>
              <w:tabs>
                <w:tab w:val="left" w:pos="423.07086614173244"/>
              </w:tabs>
              <w:jc w:val="left"/>
              <w:rPr>
                <w:sz w:val="16"/>
                <w:szCs w:val="16"/>
              </w:rPr>
            </w:pPr>
            <w:r w:rsidDel="00000000" w:rsidR="00000000" w:rsidRPr="00000000">
              <w:rPr>
                <w:sz w:val="16"/>
                <w:szCs w:val="16"/>
                <w:rtl w:val="0"/>
              </w:rPr>
              <w:t xml:space="preserve">1.5</w:t>
            </w:r>
            <w:r w:rsidDel="00000000" w:rsidR="00000000" w:rsidRPr="00000000">
              <w:rPr>
                <w:b w:val="1"/>
                <w:sz w:val="16"/>
                <w:szCs w:val="16"/>
                <w:rtl w:val="0"/>
              </w:rPr>
              <w:tab/>
            </w:r>
            <w:r w:rsidDel="00000000" w:rsidR="00000000" w:rsidRPr="00000000">
              <w:rPr>
                <w:sz w:val="16"/>
                <w:szCs w:val="16"/>
                <w:rtl w:val="0"/>
              </w:rPr>
              <w:t xml:space="preserve">Management of resources to promote equity</w:t>
            </w:r>
          </w:p>
          <w:p w:rsidR="00000000" w:rsidDel="00000000" w:rsidP="00000000" w:rsidRDefault="00000000" w:rsidRPr="00000000" w14:paraId="00000066">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67">
            <w:pPr>
              <w:widowControl w:val="0"/>
              <w:tabs>
                <w:tab w:val="left" w:pos="423.07086614173244"/>
              </w:tabs>
              <w:jc w:val="left"/>
              <w:rPr>
                <w:sz w:val="16"/>
                <w:szCs w:val="16"/>
              </w:rPr>
            </w:pPr>
            <w:r w:rsidDel="00000000" w:rsidR="00000000" w:rsidRPr="00000000">
              <w:rPr>
                <w:sz w:val="16"/>
                <w:szCs w:val="16"/>
                <w:rtl w:val="0"/>
              </w:rPr>
              <w:t xml:space="preserve">2.1</w:t>
            </w:r>
            <w:r w:rsidDel="00000000" w:rsidR="00000000" w:rsidRPr="00000000">
              <w:rPr>
                <w:b w:val="1"/>
                <w:sz w:val="16"/>
                <w:szCs w:val="16"/>
                <w:rtl w:val="0"/>
              </w:rPr>
              <w:tab/>
            </w:r>
            <w:r w:rsidDel="00000000" w:rsidR="00000000" w:rsidRPr="00000000">
              <w:rPr>
                <w:sz w:val="16"/>
                <w:szCs w:val="16"/>
                <w:rtl w:val="0"/>
              </w:rPr>
              <w:t xml:space="preserve">Safeguarding and child protection</w:t>
              <w:tab/>
            </w:r>
          </w:p>
          <w:p w:rsidR="00000000" w:rsidDel="00000000" w:rsidP="00000000" w:rsidRDefault="00000000" w:rsidRPr="00000000" w14:paraId="00000068">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2.2</w:t>
            </w:r>
            <w:r w:rsidDel="00000000" w:rsidR="00000000" w:rsidRPr="00000000">
              <w:rPr>
                <w:b w:val="1"/>
                <w:sz w:val="16"/>
                <w:szCs w:val="16"/>
                <w:highlight w:val="green"/>
                <w:rtl w:val="0"/>
              </w:rPr>
              <w:tab/>
            </w:r>
            <w:r w:rsidDel="00000000" w:rsidR="00000000" w:rsidRPr="00000000">
              <w:rPr>
                <w:sz w:val="16"/>
                <w:szCs w:val="16"/>
                <w:highlight w:val="green"/>
                <w:rtl w:val="0"/>
              </w:rPr>
              <w:t xml:space="preserve">Curriculum </w:t>
            </w:r>
          </w:p>
          <w:p w:rsidR="00000000" w:rsidDel="00000000" w:rsidP="00000000" w:rsidRDefault="00000000" w:rsidRPr="00000000" w14:paraId="00000069">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2.3</w:t>
            </w:r>
            <w:r w:rsidDel="00000000" w:rsidR="00000000" w:rsidRPr="00000000">
              <w:rPr>
                <w:b w:val="1"/>
                <w:sz w:val="16"/>
                <w:szCs w:val="16"/>
                <w:highlight w:val="green"/>
                <w:rtl w:val="0"/>
              </w:rPr>
              <w:tab/>
            </w:r>
            <w:r w:rsidDel="00000000" w:rsidR="00000000" w:rsidRPr="00000000">
              <w:rPr>
                <w:sz w:val="16"/>
                <w:szCs w:val="16"/>
                <w:highlight w:val="green"/>
                <w:rtl w:val="0"/>
              </w:rPr>
              <w:t xml:space="preserve">Learning, teaching and assessment</w:t>
            </w:r>
          </w:p>
          <w:p w:rsidR="00000000" w:rsidDel="00000000" w:rsidP="00000000" w:rsidRDefault="00000000" w:rsidRPr="00000000" w14:paraId="0000006A">
            <w:pPr>
              <w:widowControl w:val="0"/>
              <w:tabs>
                <w:tab w:val="left" w:pos="423.07086614173244"/>
              </w:tabs>
              <w:jc w:val="left"/>
              <w:rPr>
                <w:sz w:val="16"/>
                <w:szCs w:val="16"/>
              </w:rPr>
            </w:pPr>
            <w:r w:rsidDel="00000000" w:rsidR="00000000" w:rsidRPr="00000000">
              <w:rPr>
                <w:sz w:val="16"/>
                <w:szCs w:val="16"/>
                <w:rtl w:val="0"/>
              </w:rPr>
              <w:t xml:space="preserve">2.4</w:t>
            </w:r>
            <w:r w:rsidDel="00000000" w:rsidR="00000000" w:rsidRPr="00000000">
              <w:rPr>
                <w:b w:val="1"/>
                <w:sz w:val="16"/>
                <w:szCs w:val="16"/>
                <w:rtl w:val="0"/>
              </w:rPr>
              <w:tab/>
            </w:r>
            <w:r w:rsidDel="00000000" w:rsidR="00000000" w:rsidRPr="00000000">
              <w:rPr>
                <w:sz w:val="16"/>
                <w:szCs w:val="16"/>
                <w:rtl w:val="0"/>
              </w:rPr>
              <w:t xml:space="preserve">Personalised support</w:t>
            </w:r>
          </w:p>
          <w:p w:rsidR="00000000" w:rsidDel="00000000" w:rsidP="00000000" w:rsidRDefault="00000000" w:rsidRPr="00000000" w14:paraId="0000006B">
            <w:pPr>
              <w:widowControl w:val="0"/>
              <w:tabs>
                <w:tab w:val="left" w:pos="423.07086614173244"/>
              </w:tabs>
              <w:jc w:val="left"/>
              <w:rPr>
                <w:sz w:val="16"/>
                <w:szCs w:val="16"/>
              </w:rPr>
            </w:pPr>
            <w:r w:rsidDel="00000000" w:rsidR="00000000" w:rsidRPr="00000000">
              <w:rPr>
                <w:sz w:val="16"/>
                <w:szCs w:val="16"/>
                <w:rtl w:val="0"/>
              </w:rPr>
              <w:t xml:space="preserve">2.5</w:t>
            </w:r>
            <w:r w:rsidDel="00000000" w:rsidR="00000000" w:rsidRPr="00000000">
              <w:rPr>
                <w:b w:val="1"/>
                <w:sz w:val="16"/>
                <w:szCs w:val="16"/>
                <w:rtl w:val="0"/>
              </w:rPr>
              <w:tab/>
            </w:r>
            <w:r w:rsidDel="00000000" w:rsidR="00000000" w:rsidRPr="00000000">
              <w:rPr>
                <w:sz w:val="16"/>
                <w:szCs w:val="16"/>
                <w:rtl w:val="0"/>
              </w:rPr>
              <w:t xml:space="preserve">Family learning</w:t>
            </w:r>
          </w:p>
          <w:p w:rsidR="00000000" w:rsidDel="00000000" w:rsidP="00000000" w:rsidRDefault="00000000" w:rsidRPr="00000000" w14:paraId="0000006C">
            <w:pPr>
              <w:widowControl w:val="0"/>
              <w:tabs>
                <w:tab w:val="left" w:pos="423.07086614173244"/>
              </w:tabs>
              <w:jc w:val="left"/>
              <w:rPr>
                <w:sz w:val="16"/>
                <w:szCs w:val="16"/>
              </w:rPr>
            </w:pPr>
            <w:r w:rsidDel="00000000" w:rsidR="00000000" w:rsidRPr="00000000">
              <w:rPr>
                <w:sz w:val="16"/>
                <w:szCs w:val="16"/>
                <w:rtl w:val="0"/>
              </w:rPr>
              <w:t xml:space="preserve">2.6</w:t>
            </w:r>
            <w:r w:rsidDel="00000000" w:rsidR="00000000" w:rsidRPr="00000000">
              <w:rPr>
                <w:b w:val="1"/>
                <w:sz w:val="16"/>
                <w:szCs w:val="16"/>
                <w:rtl w:val="0"/>
              </w:rPr>
              <w:tab/>
            </w:r>
            <w:r w:rsidDel="00000000" w:rsidR="00000000" w:rsidRPr="00000000">
              <w:rPr>
                <w:sz w:val="16"/>
                <w:szCs w:val="16"/>
                <w:rtl w:val="0"/>
              </w:rPr>
              <w:t xml:space="preserve">Transitions</w:t>
            </w:r>
          </w:p>
          <w:p w:rsidR="00000000" w:rsidDel="00000000" w:rsidP="00000000" w:rsidRDefault="00000000" w:rsidRPr="00000000" w14:paraId="0000006D">
            <w:pPr>
              <w:widowControl w:val="0"/>
              <w:tabs>
                <w:tab w:val="left" w:pos="423.07086614173244"/>
              </w:tabs>
              <w:jc w:val="left"/>
              <w:rPr>
                <w:sz w:val="16"/>
                <w:szCs w:val="16"/>
              </w:rPr>
            </w:pPr>
            <w:r w:rsidDel="00000000" w:rsidR="00000000" w:rsidRPr="00000000">
              <w:rPr>
                <w:sz w:val="16"/>
                <w:szCs w:val="16"/>
                <w:rtl w:val="0"/>
              </w:rPr>
              <w:t xml:space="preserve">2.7</w:t>
            </w:r>
            <w:r w:rsidDel="00000000" w:rsidR="00000000" w:rsidRPr="00000000">
              <w:rPr>
                <w:b w:val="1"/>
                <w:sz w:val="16"/>
                <w:szCs w:val="16"/>
                <w:rtl w:val="0"/>
              </w:rPr>
              <w:tab/>
            </w:r>
            <w:r w:rsidDel="00000000" w:rsidR="00000000" w:rsidRPr="00000000">
              <w:rPr>
                <w:sz w:val="16"/>
                <w:szCs w:val="16"/>
                <w:rtl w:val="0"/>
              </w:rPr>
              <w:t xml:space="preserve">Partnerships</w:t>
            </w:r>
          </w:p>
          <w:p w:rsidR="00000000" w:rsidDel="00000000" w:rsidP="00000000" w:rsidRDefault="00000000" w:rsidRPr="00000000" w14:paraId="0000006E">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6F">
            <w:pPr>
              <w:widowControl w:val="0"/>
              <w:tabs>
                <w:tab w:val="left" w:pos="423.07086614173244"/>
              </w:tabs>
              <w:jc w:val="left"/>
              <w:rPr>
                <w:sz w:val="16"/>
                <w:szCs w:val="16"/>
              </w:rPr>
            </w:pPr>
            <w:r w:rsidDel="00000000" w:rsidR="00000000" w:rsidRPr="00000000">
              <w:rPr>
                <w:sz w:val="16"/>
                <w:szCs w:val="16"/>
                <w:rtl w:val="0"/>
              </w:rPr>
              <w:t xml:space="preserve">3.1</w:t>
            </w:r>
            <w:r w:rsidDel="00000000" w:rsidR="00000000" w:rsidRPr="00000000">
              <w:rPr>
                <w:b w:val="1"/>
                <w:sz w:val="16"/>
                <w:szCs w:val="16"/>
                <w:rtl w:val="0"/>
              </w:rPr>
              <w:tab/>
            </w:r>
            <w:r w:rsidDel="00000000" w:rsidR="00000000" w:rsidRPr="00000000">
              <w:rPr>
                <w:sz w:val="16"/>
                <w:szCs w:val="16"/>
                <w:rtl w:val="0"/>
              </w:rPr>
              <w:t xml:space="preserve">Ensuring wellbeing, equality and inclusion</w:t>
            </w:r>
          </w:p>
          <w:p w:rsidR="00000000" w:rsidDel="00000000" w:rsidP="00000000" w:rsidRDefault="00000000" w:rsidRPr="00000000" w14:paraId="00000070">
            <w:pPr>
              <w:widowControl w:val="0"/>
              <w:tabs>
                <w:tab w:val="left" w:pos="423.07086614173244"/>
              </w:tabs>
              <w:jc w:val="left"/>
              <w:rPr>
                <w:sz w:val="16"/>
                <w:szCs w:val="16"/>
              </w:rPr>
            </w:pPr>
            <w:r w:rsidDel="00000000" w:rsidR="00000000" w:rsidRPr="00000000">
              <w:rPr>
                <w:sz w:val="16"/>
                <w:szCs w:val="16"/>
                <w:rtl w:val="0"/>
              </w:rPr>
              <w:t xml:space="preserve">3.2</w:t>
            </w:r>
            <w:r w:rsidDel="00000000" w:rsidR="00000000" w:rsidRPr="00000000">
              <w:rPr>
                <w:b w:val="1"/>
                <w:sz w:val="16"/>
                <w:szCs w:val="16"/>
                <w:rtl w:val="0"/>
              </w:rPr>
              <w:tab/>
            </w:r>
            <w:r w:rsidDel="00000000" w:rsidR="00000000" w:rsidRPr="00000000">
              <w:rPr>
                <w:sz w:val="16"/>
                <w:szCs w:val="16"/>
                <w:rtl w:val="0"/>
              </w:rPr>
              <w:t xml:space="preserve">Raising attainment and achievement/Securing children’s progress</w:t>
            </w:r>
          </w:p>
          <w:p w:rsidR="00000000" w:rsidDel="00000000" w:rsidP="00000000" w:rsidRDefault="00000000" w:rsidRPr="00000000" w14:paraId="00000071">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3.3</w:t>
            </w:r>
            <w:r w:rsidDel="00000000" w:rsidR="00000000" w:rsidRPr="00000000">
              <w:rPr>
                <w:b w:val="1"/>
                <w:sz w:val="16"/>
                <w:szCs w:val="16"/>
                <w:highlight w:val="green"/>
                <w:rtl w:val="0"/>
              </w:rPr>
              <w:tab/>
            </w:r>
            <w:r w:rsidDel="00000000" w:rsidR="00000000" w:rsidRPr="00000000">
              <w:rPr>
                <w:sz w:val="16"/>
                <w:szCs w:val="16"/>
                <w:highlight w:val="green"/>
                <w:rtl w:val="0"/>
              </w:rPr>
              <w:t xml:space="preserve">Increasing creativity and employability</w:t>
            </w:r>
          </w:p>
        </w:tc>
      </w:tr>
    </w:tbl>
    <w:p w:rsidR="00000000" w:rsidDel="00000000" w:rsidP="00000000" w:rsidRDefault="00000000" w:rsidRPr="00000000" w14:paraId="00000073">
      <w:pPr>
        <w:rPr>
          <w:sz w:val="28"/>
          <w:szCs w:val="28"/>
        </w:rPr>
      </w:pPr>
      <w:r w:rsidDel="00000000" w:rsidR="00000000" w:rsidRPr="00000000">
        <w:rPr>
          <w:rtl w:val="0"/>
        </w:rPr>
      </w:r>
    </w:p>
    <w:tbl>
      <w:tblPr>
        <w:tblStyle w:val="Table4"/>
        <w:tblW w:w="21205.102362204725" w:type="dxa"/>
        <w:jc w:val="left"/>
        <w:tblInd w:w="-5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90.551181102363"/>
        <w:gridCol w:w="1785.2598425196854"/>
        <w:gridCol w:w="5669.291338582678"/>
        <w:gridCol w:w="1760"/>
        <w:gridCol w:w="3600"/>
        <w:tblGridChange w:id="0">
          <w:tblGrid>
            <w:gridCol w:w="8390.551181102363"/>
            <w:gridCol w:w="1785.2598425196854"/>
            <w:gridCol w:w="5669.291338582678"/>
            <w:gridCol w:w="1760"/>
            <w:gridCol w:w="3600"/>
          </w:tblGrid>
        </w:tblGridChange>
      </w:tblGrid>
      <w:tr>
        <w:trPr>
          <w:cantSplit w:val="0"/>
          <w:trHeight w:val="673" w:hRule="atLeast"/>
          <w:tblHeader w:val="1"/>
        </w:trPr>
        <w:tc>
          <w:tcPr>
            <w:shd w:fill="92d050" w:val="clear"/>
            <w:vAlign w:val="center"/>
          </w:tcPr>
          <w:p w:rsidR="00000000" w:rsidDel="00000000" w:rsidP="00000000" w:rsidRDefault="00000000" w:rsidRPr="00000000" w14:paraId="00000074">
            <w:pPr>
              <w:jc w:val="left"/>
              <w:rPr>
                <w:sz w:val="20"/>
                <w:szCs w:val="20"/>
              </w:rPr>
            </w:pPr>
            <w:r w:rsidDel="00000000" w:rsidR="00000000" w:rsidRPr="00000000">
              <w:rPr>
                <w:b w:val="1"/>
                <w:sz w:val="20"/>
                <w:szCs w:val="20"/>
                <w:rtl w:val="0"/>
              </w:rPr>
              <w:t xml:space="preserve">Key Actions - Priority 2 - Learning, Teaching and Assessment</w:t>
            </w:r>
            <w:r w:rsidDel="00000000" w:rsidR="00000000" w:rsidRPr="00000000">
              <w:rPr>
                <w:rtl w:val="0"/>
              </w:rPr>
            </w:r>
          </w:p>
        </w:tc>
        <w:tc>
          <w:tcPr>
            <w:shd w:fill="92d050" w:val="clear"/>
            <w:vAlign w:val="center"/>
          </w:tcPr>
          <w:p w:rsidR="00000000" w:rsidDel="00000000" w:rsidP="00000000" w:rsidRDefault="00000000" w:rsidRPr="00000000" w14:paraId="00000075">
            <w:pPr>
              <w:tabs>
                <w:tab w:val="center" w:pos="4153"/>
                <w:tab w:val="right" w:pos="8306"/>
              </w:tabs>
              <w:jc w:val="center"/>
              <w:rPr>
                <w:sz w:val="20"/>
                <w:szCs w:val="20"/>
              </w:rPr>
            </w:pPr>
            <w:r w:rsidDel="00000000" w:rsidR="00000000" w:rsidRPr="00000000">
              <w:rPr>
                <w:b w:val="1"/>
                <w:sz w:val="20"/>
                <w:szCs w:val="20"/>
                <w:rtl w:val="0"/>
              </w:rPr>
              <w:t xml:space="preserve">Lead Person</w:t>
            </w:r>
            <w:r w:rsidDel="00000000" w:rsidR="00000000" w:rsidRPr="00000000">
              <w:rPr>
                <w:rtl w:val="0"/>
              </w:rPr>
            </w:r>
          </w:p>
          <w:p w:rsidR="00000000" w:rsidDel="00000000" w:rsidP="00000000" w:rsidRDefault="00000000" w:rsidRPr="00000000" w14:paraId="00000076">
            <w:pPr>
              <w:tabs>
                <w:tab w:val="center" w:pos="4153"/>
                <w:tab w:val="right" w:pos="8306"/>
              </w:tabs>
              <w:jc w:val="center"/>
              <w:rPr>
                <w:sz w:val="20"/>
                <w:szCs w:val="20"/>
              </w:rPr>
            </w:pPr>
            <w:r w:rsidDel="00000000" w:rsidR="00000000" w:rsidRPr="00000000">
              <w:rPr>
                <w:b w:val="1"/>
                <w:sz w:val="20"/>
                <w:szCs w:val="20"/>
                <w:rtl w:val="0"/>
              </w:rPr>
              <w:t xml:space="preserve">/ Timescale</w:t>
            </w:r>
            <w:r w:rsidDel="00000000" w:rsidR="00000000" w:rsidRPr="00000000">
              <w:rPr>
                <w:sz w:val="20"/>
                <w:szCs w:val="20"/>
                <w:rtl w:val="0"/>
              </w:rPr>
              <w:t xml:space="preserve">s</w:t>
            </w:r>
          </w:p>
        </w:tc>
        <w:tc>
          <w:tcPr>
            <w:shd w:fill="92d050" w:val="clear"/>
            <w:vAlign w:val="center"/>
          </w:tcPr>
          <w:p w:rsidR="00000000" w:rsidDel="00000000" w:rsidP="00000000" w:rsidRDefault="00000000" w:rsidRPr="00000000" w14:paraId="00000077">
            <w:pPr>
              <w:rPr>
                <w:i w:val="1"/>
                <w:sz w:val="20"/>
                <w:szCs w:val="20"/>
              </w:rPr>
            </w:pPr>
            <w:r w:rsidDel="00000000" w:rsidR="00000000" w:rsidRPr="00000000">
              <w:rPr>
                <w:b w:val="1"/>
                <w:sz w:val="20"/>
                <w:szCs w:val="20"/>
                <w:rtl w:val="0"/>
              </w:rPr>
              <w:t xml:space="preserve">Expected Measurable Outcomes for Learners</w:t>
            </w:r>
            <w:r w:rsidDel="00000000" w:rsidR="00000000" w:rsidRPr="00000000">
              <w:rPr>
                <w:rtl w:val="0"/>
              </w:rPr>
            </w:r>
          </w:p>
          <w:p w:rsidR="00000000" w:rsidDel="00000000" w:rsidP="00000000" w:rsidRDefault="00000000" w:rsidRPr="00000000" w14:paraId="00000078">
            <w:pPr>
              <w:jc w:val="center"/>
              <w:rPr>
                <w:sz w:val="16"/>
                <w:szCs w:val="16"/>
                <w:highlight w:val="yellow"/>
              </w:rPr>
            </w:pPr>
            <w:r w:rsidDel="00000000" w:rsidR="00000000" w:rsidRPr="00000000">
              <w:rPr>
                <w:rtl w:val="0"/>
              </w:rPr>
            </w:r>
          </w:p>
        </w:tc>
      </w:tr>
      <w:tr>
        <w:trPr>
          <w:cantSplit w:val="0"/>
          <w:trHeight w:val="672.9448818897639" w:hRule="atLeast"/>
          <w:tblHeader w:val="0"/>
        </w:trPr>
        <w:tc>
          <w:tcPr>
            <w:shd w:fill="ffffff" w:val="clear"/>
            <w:vAlign w:val="top"/>
          </w:tcPr>
          <w:p w:rsidR="00000000" w:rsidDel="00000000" w:rsidP="00000000" w:rsidRDefault="00000000" w:rsidRPr="00000000" w14:paraId="00000079">
            <w:pPr>
              <w:ind w:left="720" w:firstLine="0"/>
              <w:jc w:val="left"/>
              <w:rPr>
                <w:sz w:val="20"/>
                <w:szCs w:val="20"/>
              </w:rPr>
            </w:pPr>
            <w:r w:rsidDel="00000000" w:rsidR="00000000" w:rsidRPr="00000000">
              <w:rPr>
                <w:rtl w:val="0"/>
              </w:rPr>
            </w:r>
          </w:p>
          <w:p w:rsidR="00000000" w:rsidDel="00000000" w:rsidP="00000000" w:rsidRDefault="00000000" w:rsidRPr="00000000" w14:paraId="0000007A">
            <w:pPr>
              <w:numPr>
                <w:ilvl w:val="0"/>
                <w:numId w:val="5"/>
              </w:numPr>
              <w:ind w:left="720" w:hanging="360"/>
              <w:jc w:val="left"/>
              <w:rPr>
                <w:sz w:val="20"/>
                <w:szCs w:val="20"/>
              </w:rPr>
            </w:pPr>
            <w:r w:rsidDel="00000000" w:rsidR="00000000" w:rsidRPr="00000000">
              <w:rPr>
                <w:sz w:val="20"/>
                <w:szCs w:val="20"/>
                <w:rtl w:val="0"/>
              </w:rPr>
              <w:t xml:space="preserve">Challenge and Support including Differentiation - (ASG Professional Inquiry Focus) - Teach Meets and SLT and peer observations, shared teaching and planning experiences and modelling of good practice. Use of 1:1 digital device to support this.</w:t>
            </w:r>
          </w:p>
          <w:p w:rsidR="00000000" w:rsidDel="00000000" w:rsidP="00000000" w:rsidRDefault="00000000" w:rsidRPr="00000000" w14:paraId="0000007B">
            <w:pPr>
              <w:numPr>
                <w:ilvl w:val="0"/>
                <w:numId w:val="5"/>
              </w:numPr>
              <w:ind w:left="720" w:hanging="360"/>
              <w:jc w:val="left"/>
              <w:rPr>
                <w:sz w:val="20"/>
                <w:szCs w:val="20"/>
              </w:rPr>
            </w:pPr>
            <w:r w:rsidDel="00000000" w:rsidR="00000000" w:rsidRPr="00000000">
              <w:rPr>
                <w:sz w:val="20"/>
                <w:szCs w:val="20"/>
                <w:rtl w:val="0"/>
              </w:rPr>
              <w:t xml:space="preserve">Effective Questioning- (ASG Professional Inquiry Focus) - Teach Meets and sSLT and peer observations, shared teaching and planning experiences and modelling of good practice.  Use of 1:1 digital device to support this.</w:t>
            </w:r>
          </w:p>
          <w:p w:rsidR="00000000" w:rsidDel="00000000" w:rsidP="00000000" w:rsidRDefault="00000000" w:rsidRPr="00000000" w14:paraId="0000007C">
            <w:pPr>
              <w:numPr>
                <w:ilvl w:val="0"/>
                <w:numId w:val="5"/>
              </w:numPr>
              <w:ind w:left="720" w:hanging="360"/>
              <w:jc w:val="left"/>
              <w:rPr>
                <w:sz w:val="20"/>
                <w:szCs w:val="20"/>
                <w:u w:val="none"/>
              </w:rPr>
            </w:pPr>
            <w:r w:rsidDel="00000000" w:rsidR="00000000" w:rsidRPr="00000000">
              <w:rPr>
                <w:sz w:val="20"/>
                <w:szCs w:val="20"/>
                <w:rtl w:val="0"/>
              </w:rPr>
              <w:t xml:space="preserve">Development of use of digital 1:1 devices to enhance learning and teaching and remove barriers to learning for individuals in class and within SFL interventions</w:t>
            </w:r>
          </w:p>
          <w:p w:rsidR="00000000" w:rsidDel="00000000" w:rsidP="00000000" w:rsidRDefault="00000000" w:rsidRPr="00000000" w14:paraId="0000007D">
            <w:pPr>
              <w:numPr>
                <w:ilvl w:val="0"/>
                <w:numId w:val="5"/>
              </w:numPr>
              <w:ind w:left="720" w:hanging="360"/>
              <w:jc w:val="left"/>
              <w:rPr>
                <w:sz w:val="20"/>
                <w:szCs w:val="20"/>
                <w:u w:val="none"/>
              </w:rPr>
            </w:pPr>
            <w:r w:rsidDel="00000000" w:rsidR="00000000" w:rsidRPr="00000000">
              <w:rPr>
                <w:sz w:val="20"/>
                <w:szCs w:val="20"/>
                <w:rtl w:val="0"/>
              </w:rPr>
              <w:t xml:space="preserve">Robust CLPL programme to support development of learning and teaching to include Teach Meets, shared classroom experiences, working in trios, modelling, team teaching opportunities - gathering pupil feedback on small tests of change as well as professional evaluation.</w:t>
            </w:r>
          </w:p>
          <w:p w:rsidR="00000000" w:rsidDel="00000000" w:rsidP="00000000" w:rsidRDefault="00000000" w:rsidRPr="00000000" w14:paraId="0000007E">
            <w:pPr>
              <w:numPr>
                <w:ilvl w:val="0"/>
                <w:numId w:val="5"/>
              </w:numPr>
              <w:ind w:left="720" w:hanging="360"/>
              <w:jc w:val="left"/>
              <w:rPr>
                <w:sz w:val="20"/>
                <w:szCs w:val="20"/>
                <w:u w:val="none"/>
              </w:rPr>
            </w:pPr>
            <w:r w:rsidDel="00000000" w:rsidR="00000000" w:rsidRPr="00000000">
              <w:rPr>
                <w:sz w:val="20"/>
                <w:szCs w:val="20"/>
                <w:rtl w:val="0"/>
              </w:rPr>
              <w:t xml:space="preserve">Development of an effective lesson cycle and what key elements contribute to this. E.G. </w:t>
            </w:r>
          </w:p>
          <w:p w:rsidR="00000000" w:rsidDel="00000000" w:rsidP="00000000" w:rsidRDefault="00000000" w:rsidRPr="00000000" w14:paraId="0000007F">
            <w:pPr>
              <w:numPr>
                <w:ilvl w:val="0"/>
                <w:numId w:val="5"/>
              </w:numPr>
              <w:ind w:left="720" w:hanging="360"/>
              <w:jc w:val="left"/>
              <w:rPr>
                <w:sz w:val="20"/>
                <w:szCs w:val="20"/>
                <w:u w:val="none"/>
              </w:rPr>
            </w:pPr>
            <w:r w:rsidDel="00000000" w:rsidR="00000000" w:rsidRPr="00000000">
              <w:rPr>
                <w:sz w:val="20"/>
                <w:szCs w:val="20"/>
                <w:rtl w:val="0"/>
              </w:rPr>
              <w:t xml:space="preserve">Development of Quality Assurance model to include development of Newbattle Learning and Teaching Toolkit, Learning Walks, SLT and Peer observations</w:t>
            </w:r>
          </w:p>
          <w:p w:rsidR="00000000" w:rsidDel="00000000" w:rsidP="00000000" w:rsidRDefault="00000000" w:rsidRPr="00000000" w14:paraId="00000080">
            <w:pPr>
              <w:numPr>
                <w:ilvl w:val="0"/>
                <w:numId w:val="5"/>
              </w:numPr>
              <w:ind w:left="720" w:hanging="360"/>
              <w:jc w:val="left"/>
              <w:rPr>
                <w:sz w:val="20"/>
                <w:szCs w:val="20"/>
                <w:u w:val="none"/>
              </w:rPr>
            </w:pPr>
            <w:r w:rsidDel="00000000" w:rsidR="00000000" w:rsidRPr="00000000">
              <w:rPr>
                <w:sz w:val="20"/>
                <w:szCs w:val="20"/>
                <w:rtl w:val="0"/>
              </w:rPr>
              <w:t xml:space="preserve">Development of discrete teaching of digital skills for learning in line with new Midlothian progression pathway</w:t>
            </w:r>
            <w:r w:rsidDel="00000000" w:rsidR="00000000" w:rsidRPr="00000000">
              <w:rPr>
                <w:rtl w:val="0"/>
              </w:rPr>
            </w:r>
          </w:p>
        </w:tc>
        <w:tc>
          <w:tcPr>
            <w:shd w:fill="ffffff" w:val="clear"/>
            <w:vAlign w:val="top"/>
          </w:tcPr>
          <w:p w:rsidR="00000000" w:rsidDel="00000000" w:rsidP="00000000" w:rsidRDefault="00000000" w:rsidRPr="00000000" w14:paraId="00000081">
            <w:pPr>
              <w:tabs>
                <w:tab w:val="center" w:pos="4153"/>
                <w:tab w:val="right" w:pos="8306"/>
              </w:tabs>
              <w:jc w:val="center"/>
              <w:rPr>
                <w:b w:val="1"/>
                <w:sz w:val="20"/>
                <w:szCs w:val="20"/>
              </w:rPr>
            </w:pPr>
            <w:r w:rsidDel="00000000" w:rsidR="00000000" w:rsidRPr="00000000">
              <w:rPr>
                <w:b w:val="1"/>
                <w:sz w:val="20"/>
                <w:szCs w:val="20"/>
                <w:rtl w:val="0"/>
              </w:rPr>
              <w:t xml:space="preserve">Jennifer Allison - HT - Learning and Teaching Remit</w:t>
            </w:r>
          </w:p>
          <w:p w:rsidR="00000000" w:rsidDel="00000000" w:rsidP="00000000" w:rsidRDefault="00000000" w:rsidRPr="00000000" w14:paraId="00000082">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83">
            <w:pPr>
              <w:tabs>
                <w:tab w:val="center" w:pos="4153"/>
                <w:tab w:val="right" w:pos="8306"/>
              </w:tabs>
              <w:jc w:val="center"/>
              <w:rPr>
                <w:b w:val="1"/>
                <w:sz w:val="20"/>
                <w:szCs w:val="20"/>
              </w:rPr>
            </w:pPr>
            <w:r w:rsidDel="00000000" w:rsidR="00000000" w:rsidRPr="00000000">
              <w:rPr>
                <w:b w:val="1"/>
                <w:sz w:val="20"/>
                <w:szCs w:val="20"/>
                <w:rtl w:val="0"/>
              </w:rPr>
              <w:t xml:space="preserve">Laura Swanson - PT Digital lead and Lead for Learning and Teaching Learning Team</w:t>
            </w:r>
          </w:p>
          <w:p w:rsidR="00000000" w:rsidDel="00000000" w:rsidP="00000000" w:rsidRDefault="00000000" w:rsidRPr="00000000" w14:paraId="00000084">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85">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86">
            <w:pPr>
              <w:tabs>
                <w:tab w:val="center" w:pos="4153"/>
                <w:tab w:val="right" w:pos="8306"/>
              </w:tabs>
              <w:jc w:val="center"/>
              <w:rPr>
                <w:b w:val="1"/>
                <w:sz w:val="20"/>
                <w:szCs w:val="20"/>
              </w:rPr>
            </w:pPr>
            <w:r w:rsidDel="00000000" w:rsidR="00000000" w:rsidRPr="00000000">
              <w:rPr>
                <w:rtl w:val="0"/>
              </w:rPr>
            </w:r>
          </w:p>
        </w:tc>
        <w:tc>
          <w:tcPr>
            <w:shd w:fill="ffffff" w:val="clear"/>
            <w:vAlign w:val="top"/>
          </w:tcPr>
          <w:p w:rsidR="00000000" w:rsidDel="00000000" w:rsidP="00000000" w:rsidRDefault="00000000" w:rsidRPr="00000000" w14:paraId="00000087">
            <w:pPr>
              <w:rPr>
                <w:b w:val="1"/>
                <w:sz w:val="20"/>
                <w:szCs w:val="20"/>
              </w:rPr>
            </w:pPr>
            <w:r w:rsidDel="00000000" w:rsidR="00000000" w:rsidRPr="00000000">
              <w:rPr>
                <w:rtl w:val="0"/>
              </w:rPr>
            </w:r>
          </w:p>
          <w:p w:rsidR="00000000" w:rsidDel="00000000" w:rsidP="00000000" w:rsidRDefault="00000000" w:rsidRPr="00000000" w14:paraId="00000088">
            <w:pPr>
              <w:numPr>
                <w:ilvl w:val="0"/>
                <w:numId w:val="1"/>
              </w:numPr>
              <w:ind w:left="720" w:hanging="360"/>
              <w:jc w:val="left"/>
              <w:rPr>
                <w:b w:val="1"/>
                <w:sz w:val="20"/>
                <w:szCs w:val="20"/>
              </w:rPr>
            </w:pPr>
            <w:r w:rsidDel="00000000" w:rsidR="00000000" w:rsidRPr="00000000">
              <w:rPr>
                <w:b w:val="1"/>
                <w:sz w:val="20"/>
                <w:szCs w:val="20"/>
                <w:rtl w:val="0"/>
              </w:rPr>
              <w:t xml:space="preserve">Consistent approaches to learning and teaching practices whole school underpinned by research and professional inquiry.</w:t>
            </w:r>
          </w:p>
          <w:p w:rsidR="00000000" w:rsidDel="00000000" w:rsidP="00000000" w:rsidRDefault="00000000" w:rsidRPr="00000000" w14:paraId="00000089">
            <w:pPr>
              <w:numPr>
                <w:ilvl w:val="0"/>
                <w:numId w:val="1"/>
              </w:numPr>
              <w:ind w:left="720" w:hanging="360"/>
              <w:jc w:val="left"/>
              <w:rPr>
                <w:b w:val="1"/>
                <w:sz w:val="20"/>
                <w:szCs w:val="20"/>
                <w:u w:val="none"/>
              </w:rPr>
            </w:pPr>
            <w:r w:rsidDel="00000000" w:rsidR="00000000" w:rsidRPr="00000000">
              <w:rPr>
                <w:b w:val="1"/>
                <w:sz w:val="20"/>
                <w:szCs w:val="20"/>
                <w:rtl w:val="0"/>
              </w:rPr>
              <w:t xml:space="preserve">Equitable use access and use of digital devices to enhance learning and teaching</w:t>
            </w:r>
          </w:p>
          <w:p w:rsidR="00000000" w:rsidDel="00000000" w:rsidP="00000000" w:rsidRDefault="00000000" w:rsidRPr="00000000" w14:paraId="0000008A">
            <w:pPr>
              <w:numPr>
                <w:ilvl w:val="0"/>
                <w:numId w:val="1"/>
              </w:numPr>
              <w:ind w:left="720" w:hanging="360"/>
              <w:jc w:val="left"/>
              <w:rPr>
                <w:b w:val="1"/>
                <w:sz w:val="20"/>
                <w:szCs w:val="20"/>
                <w:u w:val="none"/>
              </w:rPr>
            </w:pPr>
            <w:r w:rsidDel="00000000" w:rsidR="00000000" w:rsidRPr="00000000">
              <w:rPr>
                <w:b w:val="1"/>
                <w:sz w:val="20"/>
                <w:szCs w:val="20"/>
                <w:rtl w:val="0"/>
              </w:rPr>
              <w:t xml:space="preserve">ASG approach for monitoring learning and teaching to include collaboration and sharing good practice across the ASG</w:t>
            </w:r>
          </w:p>
          <w:p w:rsidR="00000000" w:rsidDel="00000000" w:rsidP="00000000" w:rsidRDefault="00000000" w:rsidRPr="00000000" w14:paraId="0000008B">
            <w:pPr>
              <w:numPr>
                <w:ilvl w:val="0"/>
                <w:numId w:val="1"/>
              </w:numPr>
              <w:ind w:left="720" w:hanging="360"/>
              <w:jc w:val="left"/>
              <w:rPr>
                <w:b w:val="1"/>
                <w:sz w:val="20"/>
                <w:szCs w:val="20"/>
              </w:rPr>
            </w:pPr>
            <w:r w:rsidDel="00000000" w:rsidR="00000000" w:rsidRPr="00000000">
              <w:rPr>
                <w:b w:val="1"/>
                <w:sz w:val="20"/>
                <w:szCs w:val="20"/>
                <w:rtl w:val="0"/>
              </w:rPr>
              <w:t xml:space="preserve">Literacy School wide Stretch Aim including Glenable - 68.79% at or above curriculum expectations</w:t>
            </w:r>
          </w:p>
          <w:p w:rsidR="00000000" w:rsidDel="00000000" w:rsidP="00000000" w:rsidRDefault="00000000" w:rsidRPr="00000000" w14:paraId="0000008C">
            <w:pPr>
              <w:numPr>
                <w:ilvl w:val="0"/>
                <w:numId w:val="1"/>
              </w:numPr>
              <w:ind w:left="720" w:hanging="360"/>
              <w:jc w:val="left"/>
              <w:rPr>
                <w:b w:val="1"/>
                <w:sz w:val="20"/>
                <w:szCs w:val="20"/>
              </w:rPr>
            </w:pPr>
            <w:r w:rsidDel="00000000" w:rsidR="00000000" w:rsidRPr="00000000">
              <w:rPr>
                <w:b w:val="1"/>
                <w:sz w:val="20"/>
                <w:szCs w:val="20"/>
                <w:rtl w:val="0"/>
              </w:rPr>
              <w:t xml:space="preserve">Numeracy School wide Stretch Aim including Glenable - 69% at or above curriculum expectations</w:t>
            </w:r>
          </w:p>
        </w:tc>
      </w:tr>
    </w:tbl>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3"/>
        <w:rPr>
          <w:sz w:val="34"/>
          <w:szCs w:val="34"/>
        </w:rPr>
      </w:pPr>
      <w:bookmarkStart w:colFirst="0" w:colLast="0" w:name="_9dt6av5j6ebv" w:id="3"/>
      <w:bookmarkEnd w:id="3"/>
      <w:r w:rsidDel="00000000" w:rsidR="00000000" w:rsidRPr="00000000">
        <w:rPr>
          <w:rtl w:val="0"/>
        </w:rPr>
        <w:t xml:space="preserve">Improvement Priority 3: </w:t>
      </w:r>
      <w:r w:rsidDel="00000000" w:rsidR="00000000" w:rsidRPr="00000000">
        <w:rPr>
          <w:color w:val="000000"/>
          <w:sz w:val="30"/>
          <w:szCs w:val="30"/>
          <w:rtl w:val="0"/>
        </w:rPr>
        <w:t xml:space="preserve">Health and Wellbeing - Nurture Year 2</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5"/>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9.291338582678"/>
        <w:gridCol w:w="3345.569553805774"/>
        <w:gridCol w:w="3345.569553805774"/>
        <w:gridCol w:w="3345.569553805774"/>
        <w:tblGridChange w:id="0">
          <w:tblGrid>
            <w:gridCol w:w="5669.291338582678"/>
            <w:gridCol w:w="3345.569553805774"/>
            <w:gridCol w:w="3345.569553805774"/>
            <w:gridCol w:w="3345.569553805774"/>
          </w:tblGrid>
        </w:tblGridChange>
      </w:tblGrid>
      <w:tr>
        <w:trPr>
          <w:cantSplit w:val="0"/>
          <w:trHeight w:val="3602.636718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ind w:left="-60" w:firstLine="0"/>
              <w:rPr>
                <w:sz w:val="14"/>
                <w:szCs w:val="14"/>
              </w:rPr>
            </w:pPr>
            <w:r w:rsidDel="00000000" w:rsidR="00000000" w:rsidRPr="00000000">
              <w:rPr>
                <w:b w:val="1"/>
                <w:sz w:val="18"/>
                <w:szCs w:val="18"/>
                <w:rtl w:val="0"/>
              </w:rPr>
              <w:t xml:space="preserve">Midlothian Education Service Priorities </w:t>
            </w:r>
            <w:r w:rsidDel="00000000" w:rsidR="00000000" w:rsidRPr="00000000">
              <w:rPr>
                <w:rtl w:val="0"/>
              </w:rPr>
            </w:r>
          </w:p>
          <w:p w:rsidR="00000000" w:rsidDel="00000000" w:rsidP="00000000" w:rsidRDefault="00000000" w:rsidRPr="00000000" w14:paraId="00000091">
            <w:pPr>
              <w:numPr>
                <w:ilvl w:val="0"/>
                <w:numId w:val="3"/>
              </w:numPr>
              <w:ind w:left="300" w:hanging="360"/>
              <w:rPr>
                <w:sz w:val="16"/>
                <w:szCs w:val="16"/>
              </w:rPr>
            </w:pPr>
            <w:r w:rsidDel="00000000" w:rsidR="00000000" w:rsidRPr="00000000">
              <w:rPr>
                <w:sz w:val="16"/>
                <w:szCs w:val="16"/>
                <w:rtl w:val="0"/>
              </w:rPr>
              <w:t xml:space="preserve">Attainment &amp; Achievement</w:t>
            </w:r>
          </w:p>
          <w:p w:rsidR="00000000" w:rsidDel="00000000" w:rsidP="00000000" w:rsidRDefault="00000000" w:rsidRPr="00000000" w14:paraId="00000092">
            <w:pPr>
              <w:numPr>
                <w:ilvl w:val="0"/>
                <w:numId w:val="3"/>
              </w:numPr>
              <w:ind w:left="300" w:hanging="360"/>
              <w:rPr>
                <w:sz w:val="16"/>
                <w:szCs w:val="16"/>
                <w:highlight w:val="green"/>
              </w:rPr>
            </w:pPr>
            <w:r w:rsidDel="00000000" w:rsidR="00000000" w:rsidRPr="00000000">
              <w:rPr>
                <w:sz w:val="16"/>
                <w:szCs w:val="16"/>
                <w:highlight w:val="green"/>
                <w:rtl w:val="0"/>
              </w:rPr>
              <w:t xml:space="preserve">Included, Engaged and Involved: Wellbeing and Equity</w:t>
            </w:r>
          </w:p>
          <w:p w:rsidR="00000000" w:rsidDel="00000000" w:rsidP="00000000" w:rsidRDefault="00000000" w:rsidRPr="00000000" w14:paraId="00000093">
            <w:pPr>
              <w:numPr>
                <w:ilvl w:val="0"/>
                <w:numId w:val="3"/>
              </w:numPr>
              <w:ind w:left="300" w:hanging="360"/>
              <w:rPr>
                <w:sz w:val="16"/>
                <w:szCs w:val="16"/>
                <w:highlight w:val="green"/>
              </w:rPr>
            </w:pPr>
            <w:r w:rsidDel="00000000" w:rsidR="00000000" w:rsidRPr="00000000">
              <w:rPr>
                <w:sz w:val="16"/>
                <w:szCs w:val="16"/>
                <w:highlight w:val="green"/>
                <w:rtl w:val="0"/>
              </w:rPr>
              <w:t xml:space="preserve">Self-Improving Systems</w:t>
            </w:r>
          </w:p>
          <w:p w:rsidR="00000000" w:rsidDel="00000000" w:rsidP="00000000" w:rsidRDefault="00000000" w:rsidRPr="00000000" w14:paraId="00000094">
            <w:pPr>
              <w:numPr>
                <w:ilvl w:val="0"/>
                <w:numId w:val="3"/>
              </w:numPr>
              <w:ind w:left="300" w:hanging="360"/>
              <w:rPr>
                <w:sz w:val="16"/>
                <w:szCs w:val="16"/>
              </w:rPr>
            </w:pPr>
            <w:r w:rsidDel="00000000" w:rsidR="00000000" w:rsidRPr="00000000">
              <w:rPr>
                <w:sz w:val="16"/>
                <w:szCs w:val="16"/>
                <w:rtl w:val="0"/>
              </w:rPr>
              <w:t xml:space="preserve">Lifelong Learning and Employability</w:t>
            </w:r>
          </w:p>
          <w:p w:rsidR="00000000" w:rsidDel="00000000" w:rsidP="00000000" w:rsidRDefault="00000000" w:rsidRPr="00000000" w14:paraId="00000095">
            <w:pPr>
              <w:ind w:left="300" w:firstLine="0"/>
              <w:rPr>
                <w:sz w:val="16"/>
                <w:szCs w:val="16"/>
              </w:rPr>
            </w:pPr>
            <w:r w:rsidDel="00000000" w:rsidR="00000000" w:rsidRPr="00000000">
              <w:rPr>
                <w:rtl w:val="0"/>
              </w:rPr>
            </w:r>
          </w:p>
          <w:p w:rsidR="00000000" w:rsidDel="00000000" w:rsidP="00000000" w:rsidRDefault="00000000" w:rsidRPr="00000000" w14:paraId="00000096">
            <w:pPr>
              <w:ind w:left="300" w:firstLine="0"/>
              <w:rPr>
                <w:sz w:val="16"/>
                <w:szCs w:val="16"/>
              </w:rPr>
            </w:pPr>
            <w:r w:rsidDel="00000000" w:rsidR="00000000" w:rsidRPr="00000000">
              <w:rPr>
                <w:rtl w:val="0"/>
              </w:rPr>
            </w:r>
          </w:p>
          <w:p w:rsidR="00000000" w:rsidDel="00000000" w:rsidP="00000000" w:rsidRDefault="00000000" w:rsidRPr="00000000" w14:paraId="00000097">
            <w:pPr>
              <w:ind w:left="300" w:firstLine="0"/>
              <w:rPr>
                <w:sz w:val="16"/>
                <w:szCs w:val="16"/>
              </w:rPr>
            </w:pPr>
            <w:r w:rsidDel="00000000" w:rsidR="00000000" w:rsidRPr="00000000">
              <w:rPr>
                <w:rtl w:val="0"/>
              </w:rPr>
            </w:r>
          </w:p>
          <w:p w:rsidR="00000000" w:rsidDel="00000000" w:rsidP="00000000" w:rsidRDefault="00000000" w:rsidRPr="00000000" w14:paraId="00000098">
            <w:pPr>
              <w:ind w:left="-60" w:firstLine="0"/>
              <w:rPr>
                <w:sz w:val="14"/>
                <w:szCs w:val="14"/>
                <w:highlight w:val="yellow"/>
              </w:rPr>
            </w:pPr>
            <w:r w:rsidDel="00000000" w:rsidR="00000000" w:rsidRPr="00000000">
              <w:rPr>
                <w:b w:val="1"/>
                <w:sz w:val="18"/>
                <w:szCs w:val="18"/>
                <w:rtl w:val="0"/>
              </w:rPr>
              <w:t xml:space="preserve">National Improvement Framework Driver(s) </w:t>
            </w:r>
            <w:r w:rsidDel="00000000" w:rsidR="00000000" w:rsidRPr="00000000">
              <w:rPr>
                <w:rtl w:val="0"/>
              </w:rPr>
            </w:r>
          </w:p>
          <w:p w:rsidR="00000000" w:rsidDel="00000000" w:rsidP="00000000" w:rsidRDefault="00000000" w:rsidRPr="00000000" w14:paraId="00000099">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School and ELC Leadership</w:t>
            </w:r>
          </w:p>
          <w:p w:rsidR="00000000" w:rsidDel="00000000" w:rsidP="00000000" w:rsidRDefault="00000000" w:rsidRPr="00000000" w14:paraId="0000009A">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Teacher and practitioner professionalism</w:t>
            </w:r>
          </w:p>
          <w:p w:rsidR="00000000" w:rsidDel="00000000" w:rsidP="00000000" w:rsidRDefault="00000000" w:rsidRPr="00000000" w14:paraId="0000009B">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Curriculum and assessment</w:t>
            </w:r>
          </w:p>
          <w:p w:rsidR="00000000" w:rsidDel="00000000" w:rsidP="00000000" w:rsidRDefault="00000000" w:rsidRPr="00000000" w14:paraId="0000009C">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Performance Information</w:t>
            </w:r>
          </w:p>
          <w:p w:rsidR="00000000" w:rsidDel="00000000" w:rsidP="00000000" w:rsidRDefault="00000000" w:rsidRPr="00000000" w14:paraId="0000009D">
            <w:pPr>
              <w:numPr>
                <w:ilvl w:val="0"/>
                <w:numId w:val="6"/>
              </w:numPr>
              <w:ind w:left="283.46456692913375"/>
              <w:rPr>
                <w:rFonts w:ascii="Arial" w:cs="Arial" w:eastAsia="Arial" w:hAnsi="Arial"/>
                <w:sz w:val="16"/>
                <w:szCs w:val="16"/>
                <w:highlight w:val="green"/>
              </w:rPr>
            </w:pPr>
            <w:r w:rsidDel="00000000" w:rsidR="00000000" w:rsidRPr="00000000">
              <w:rPr>
                <w:sz w:val="16"/>
                <w:szCs w:val="16"/>
                <w:highlight w:val="green"/>
                <w:rtl w:val="0"/>
              </w:rPr>
              <w:t xml:space="preserve">Parental/carer involvement and engagement</w:t>
            </w:r>
          </w:p>
          <w:p w:rsidR="00000000" w:rsidDel="00000000" w:rsidP="00000000" w:rsidRDefault="00000000" w:rsidRPr="00000000" w14:paraId="0000009E">
            <w:pPr>
              <w:widowControl w:val="0"/>
              <w:numPr>
                <w:ilvl w:val="0"/>
                <w:numId w:val="6"/>
              </w:numPr>
              <w:ind w:left="283.46456692913375"/>
              <w:jc w:val="left"/>
              <w:rPr>
                <w:rFonts w:ascii="Arial" w:cs="Arial" w:eastAsia="Arial" w:hAnsi="Arial"/>
                <w:sz w:val="16"/>
                <w:szCs w:val="16"/>
                <w:highlight w:val="green"/>
              </w:rPr>
            </w:pPr>
            <w:r w:rsidDel="00000000" w:rsidR="00000000" w:rsidRPr="00000000">
              <w:rPr>
                <w:sz w:val="16"/>
                <w:szCs w:val="16"/>
                <w:highlight w:val="green"/>
                <w:rtl w:val="0"/>
              </w:rPr>
              <w:t xml:space="preserve">School and ELC Improvement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left"/>
              <w:rPr>
                <w:b w:val="1"/>
                <w:sz w:val="18"/>
                <w:szCs w:val="18"/>
              </w:rPr>
            </w:pPr>
            <w:r w:rsidDel="00000000" w:rsidR="00000000" w:rsidRPr="00000000">
              <w:rPr>
                <w:b w:val="1"/>
                <w:sz w:val="18"/>
                <w:szCs w:val="18"/>
                <w:rtl w:val="0"/>
              </w:rPr>
              <w:t xml:space="preserve">HGIOS/HGIOELC Quality Indicators </w:t>
            </w:r>
          </w:p>
          <w:p w:rsidR="00000000" w:rsidDel="00000000" w:rsidP="00000000" w:rsidRDefault="00000000" w:rsidRPr="00000000" w14:paraId="000000A1">
            <w:pPr>
              <w:widowControl w:val="0"/>
              <w:tabs>
                <w:tab w:val="left" w:pos="423.07086614173244"/>
              </w:tabs>
              <w:jc w:val="left"/>
              <w:rPr>
                <w:sz w:val="16"/>
                <w:szCs w:val="16"/>
              </w:rPr>
            </w:pPr>
            <w:r w:rsidDel="00000000" w:rsidR="00000000" w:rsidRPr="00000000">
              <w:rPr>
                <w:sz w:val="16"/>
                <w:szCs w:val="16"/>
                <w:rtl w:val="0"/>
              </w:rPr>
              <w:t xml:space="preserve">1.1</w:t>
            </w:r>
            <w:r w:rsidDel="00000000" w:rsidR="00000000" w:rsidRPr="00000000">
              <w:rPr>
                <w:b w:val="1"/>
                <w:sz w:val="16"/>
                <w:szCs w:val="16"/>
                <w:rtl w:val="0"/>
              </w:rPr>
              <w:tab/>
            </w:r>
            <w:r w:rsidDel="00000000" w:rsidR="00000000" w:rsidRPr="00000000">
              <w:rPr>
                <w:sz w:val="16"/>
                <w:szCs w:val="16"/>
                <w:rtl w:val="0"/>
              </w:rPr>
              <w:t xml:space="preserve">Self-evaluation for self-improvement</w:t>
            </w:r>
          </w:p>
          <w:p w:rsidR="00000000" w:rsidDel="00000000" w:rsidP="00000000" w:rsidRDefault="00000000" w:rsidRPr="00000000" w14:paraId="000000A2">
            <w:pPr>
              <w:widowControl w:val="0"/>
              <w:tabs>
                <w:tab w:val="left" w:pos="423.07086614173244"/>
              </w:tabs>
              <w:jc w:val="left"/>
              <w:rPr>
                <w:sz w:val="16"/>
                <w:szCs w:val="16"/>
              </w:rPr>
            </w:pPr>
            <w:r w:rsidDel="00000000" w:rsidR="00000000" w:rsidRPr="00000000">
              <w:rPr>
                <w:sz w:val="16"/>
                <w:szCs w:val="16"/>
                <w:rtl w:val="0"/>
              </w:rPr>
              <w:t xml:space="preserve">1.2</w:t>
            </w:r>
            <w:r w:rsidDel="00000000" w:rsidR="00000000" w:rsidRPr="00000000">
              <w:rPr>
                <w:b w:val="1"/>
                <w:sz w:val="16"/>
                <w:szCs w:val="16"/>
                <w:rtl w:val="0"/>
              </w:rPr>
              <w:tab/>
            </w:r>
            <w:r w:rsidDel="00000000" w:rsidR="00000000" w:rsidRPr="00000000">
              <w:rPr>
                <w:sz w:val="16"/>
                <w:szCs w:val="16"/>
                <w:rtl w:val="0"/>
              </w:rPr>
              <w:t xml:space="preserve">Leadership of learning </w:t>
            </w:r>
          </w:p>
          <w:p w:rsidR="00000000" w:rsidDel="00000000" w:rsidP="00000000" w:rsidRDefault="00000000" w:rsidRPr="00000000" w14:paraId="000000A3">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1.3</w:t>
            </w:r>
            <w:r w:rsidDel="00000000" w:rsidR="00000000" w:rsidRPr="00000000">
              <w:rPr>
                <w:b w:val="1"/>
                <w:sz w:val="16"/>
                <w:szCs w:val="16"/>
                <w:highlight w:val="green"/>
                <w:rtl w:val="0"/>
              </w:rPr>
              <w:tab/>
            </w:r>
            <w:r w:rsidDel="00000000" w:rsidR="00000000" w:rsidRPr="00000000">
              <w:rPr>
                <w:sz w:val="16"/>
                <w:szCs w:val="16"/>
                <w:highlight w:val="green"/>
                <w:rtl w:val="0"/>
              </w:rPr>
              <w:t xml:space="preserve">Leadership of change</w:t>
            </w:r>
          </w:p>
          <w:p w:rsidR="00000000" w:rsidDel="00000000" w:rsidP="00000000" w:rsidRDefault="00000000" w:rsidRPr="00000000" w14:paraId="000000A4">
            <w:pPr>
              <w:widowControl w:val="0"/>
              <w:tabs>
                <w:tab w:val="left" w:pos="423.07086614173244"/>
              </w:tabs>
              <w:jc w:val="left"/>
              <w:rPr>
                <w:sz w:val="16"/>
                <w:szCs w:val="16"/>
              </w:rPr>
            </w:pPr>
            <w:r w:rsidDel="00000000" w:rsidR="00000000" w:rsidRPr="00000000">
              <w:rPr>
                <w:sz w:val="16"/>
                <w:szCs w:val="16"/>
                <w:rtl w:val="0"/>
              </w:rPr>
              <w:t xml:space="preserve">1.4</w:t>
            </w:r>
            <w:r w:rsidDel="00000000" w:rsidR="00000000" w:rsidRPr="00000000">
              <w:rPr>
                <w:b w:val="1"/>
                <w:sz w:val="16"/>
                <w:szCs w:val="16"/>
                <w:rtl w:val="0"/>
              </w:rPr>
              <w:tab/>
            </w:r>
            <w:r w:rsidDel="00000000" w:rsidR="00000000" w:rsidRPr="00000000">
              <w:rPr>
                <w:sz w:val="16"/>
                <w:szCs w:val="16"/>
                <w:rtl w:val="0"/>
              </w:rPr>
              <w:t xml:space="preserve">Leadership and management of staff</w:t>
            </w:r>
          </w:p>
          <w:p w:rsidR="00000000" w:rsidDel="00000000" w:rsidP="00000000" w:rsidRDefault="00000000" w:rsidRPr="00000000" w14:paraId="000000A5">
            <w:pPr>
              <w:widowControl w:val="0"/>
              <w:tabs>
                <w:tab w:val="left" w:pos="423.07086614173244"/>
              </w:tabs>
              <w:jc w:val="left"/>
              <w:rPr>
                <w:sz w:val="16"/>
                <w:szCs w:val="16"/>
              </w:rPr>
            </w:pPr>
            <w:r w:rsidDel="00000000" w:rsidR="00000000" w:rsidRPr="00000000">
              <w:rPr>
                <w:sz w:val="16"/>
                <w:szCs w:val="16"/>
                <w:rtl w:val="0"/>
              </w:rPr>
              <w:t xml:space="preserve">1.5</w:t>
            </w:r>
            <w:r w:rsidDel="00000000" w:rsidR="00000000" w:rsidRPr="00000000">
              <w:rPr>
                <w:b w:val="1"/>
                <w:sz w:val="16"/>
                <w:szCs w:val="16"/>
                <w:rtl w:val="0"/>
              </w:rPr>
              <w:tab/>
            </w:r>
            <w:r w:rsidDel="00000000" w:rsidR="00000000" w:rsidRPr="00000000">
              <w:rPr>
                <w:sz w:val="16"/>
                <w:szCs w:val="16"/>
                <w:rtl w:val="0"/>
              </w:rPr>
              <w:t xml:space="preserve">Management of resources to promote equity</w:t>
            </w:r>
          </w:p>
          <w:p w:rsidR="00000000" w:rsidDel="00000000" w:rsidP="00000000" w:rsidRDefault="00000000" w:rsidRPr="00000000" w14:paraId="000000A6">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A7">
            <w:pPr>
              <w:widowControl w:val="0"/>
              <w:tabs>
                <w:tab w:val="left" w:pos="423.07086614173244"/>
              </w:tabs>
              <w:jc w:val="left"/>
              <w:rPr>
                <w:sz w:val="16"/>
                <w:szCs w:val="16"/>
              </w:rPr>
            </w:pPr>
            <w:r w:rsidDel="00000000" w:rsidR="00000000" w:rsidRPr="00000000">
              <w:rPr>
                <w:sz w:val="16"/>
                <w:szCs w:val="16"/>
                <w:rtl w:val="0"/>
              </w:rPr>
              <w:t xml:space="preserve">2.1</w:t>
            </w:r>
            <w:r w:rsidDel="00000000" w:rsidR="00000000" w:rsidRPr="00000000">
              <w:rPr>
                <w:b w:val="1"/>
                <w:sz w:val="16"/>
                <w:szCs w:val="16"/>
                <w:rtl w:val="0"/>
              </w:rPr>
              <w:tab/>
            </w:r>
            <w:r w:rsidDel="00000000" w:rsidR="00000000" w:rsidRPr="00000000">
              <w:rPr>
                <w:sz w:val="16"/>
                <w:szCs w:val="16"/>
                <w:rtl w:val="0"/>
              </w:rPr>
              <w:t xml:space="preserve">Safeguarding and child protection</w:t>
              <w:tab/>
            </w:r>
          </w:p>
          <w:p w:rsidR="00000000" w:rsidDel="00000000" w:rsidP="00000000" w:rsidRDefault="00000000" w:rsidRPr="00000000" w14:paraId="000000A8">
            <w:pPr>
              <w:widowControl w:val="0"/>
              <w:tabs>
                <w:tab w:val="left" w:pos="423.07086614173244"/>
              </w:tabs>
              <w:jc w:val="left"/>
              <w:rPr>
                <w:sz w:val="16"/>
                <w:szCs w:val="16"/>
              </w:rPr>
            </w:pPr>
            <w:r w:rsidDel="00000000" w:rsidR="00000000" w:rsidRPr="00000000">
              <w:rPr>
                <w:sz w:val="16"/>
                <w:szCs w:val="16"/>
                <w:rtl w:val="0"/>
              </w:rPr>
              <w:t xml:space="preserve">2.2</w:t>
            </w:r>
            <w:r w:rsidDel="00000000" w:rsidR="00000000" w:rsidRPr="00000000">
              <w:rPr>
                <w:b w:val="1"/>
                <w:sz w:val="16"/>
                <w:szCs w:val="16"/>
                <w:rtl w:val="0"/>
              </w:rPr>
              <w:tab/>
            </w:r>
            <w:r w:rsidDel="00000000" w:rsidR="00000000" w:rsidRPr="00000000">
              <w:rPr>
                <w:sz w:val="16"/>
                <w:szCs w:val="16"/>
                <w:rtl w:val="0"/>
              </w:rPr>
              <w:t xml:space="preserve">Curriculum </w:t>
            </w:r>
          </w:p>
          <w:p w:rsidR="00000000" w:rsidDel="00000000" w:rsidP="00000000" w:rsidRDefault="00000000" w:rsidRPr="00000000" w14:paraId="000000A9">
            <w:pPr>
              <w:widowControl w:val="0"/>
              <w:tabs>
                <w:tab w:val="left" w:pos="423.07086614173244"/>
              </w:tabs>
              <w:jc w:val="left"/>
              <w:rPr>
                <w:sz w:val="16"/>
                <w:szCs w:val="16"/>
              </w:rPr>
            </w:pPr>
            <w:r w:rsidDel="00000000" w:rsidR="00000000" w:rsidRPr="00000000">
              <w:rPr>
                <w:sz w:val="16"/>
                <w:szCs w:val="16"/>
                <w:rtl w:val="0"/>
              </w:rPr>
              <w:t xml:space="preserve">2.3</w:t>
            </w:r>
            <w:r w:rsidDel="00000000" w:rsidR="00000000" w:rsidRPr="00000000">
              <w:rPr>
                <w:b w:val="1"/>
                <w:sz w:val="16"/>
                <w:szCs w:val="16"/>
                <w:rtl w:val="0"/>
              </w:rPr>
              <w:tab/>
            </w:r>
            <w:r w:rsidDel="00000000" w:rsidR="00000000" w:rsidRPr="00000000">
              <w:rPr>
                <w:sz w:val="16"/>
                <w:szCs w:val="16"/>
                <w:rtl w:val="0"/>
              </w:rPr>
              <w:t xml:space="preserve">Learning, teaching and assessment</w:t>
            </w:r>
          </w:p>
          <w:p w:rsidR="00000000" w:rsidDel="00000000" w:rsidP="00000000" w:rsidRDefault="00000000" w:rsidRPr="00000000" w14:paraId="000000AA">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2.4</w:t>
            </w:r>
            <w:r w:rsidDel="00000000" w:rsidR="00000000" w:rsidRPr="00000000">
              <w:rPr>
                <w:b w:val="1"/>
                <w:sz w:val="16"/>
                <w:szCs w:val="16"/>
                <w:highlight w:val="green"/>
                <w:rtl w:val="0"/>
              </w:rPr>
              <w:tab/>
            </w:r>
            <w:r w:rsidDel="00000000" w:rsidR="00000000" w:rsidRPr="00000000">
              <w:rPr>
                <w:sz w:val="16"/>
                <w:szCs w:val="16"/>
                <w:highlight w:val="green"/>
                <w:rtl w:val="0"/>
              </w:rPr>
              <w:t xml:space="preserve">Personalised support</w:t>
            </w:r>
          </w:p>
          <w:p w:rsidR="00000000" w:rsidDel="00000000" w:rsidP="00000000" w:rsidRDefault="00000000" w:rsidRPr="00000000" w14:paraId="000000AB">
            <w:pPr>
              <w:widowControl w:val="0"/>
              <w:tabs>
                <w:tab w:val="left" w:pos="423.07086614173244"/>
              </w:tabs>
              <w:jc w:val="left"/>
              <w:rPr>
                <w:sz w:val="16"/>
                <w:szCs w:val="16"/>
              </w:rPr>
            </w:pPr>
            <w:r w:rsidDel="00000000" w:rsidR="00000000" w:rsidRPr="00000000">
              <w:rPr>
                <w:sz w:val="16"/>
                <w:szCs w:val="16"/>
                <w:rtl w:val="0"/>
              </w:rPr>
              <w:t xml:space="preserve">2.5</w:t>
            </w:r>
            <w:r w:rsidDel="00000000" w:rsidR="00000000" w:rsidRPr="00000000">
              <w:rPr>
                <w:b w:val="1"/>
                <w:sz w:val="16"/>
                <w:szCs w:val="16"/>
                <w:rtl w:val="0"/>
              </w:rPr>
              <w:tab/>
            </w:r>
            <w:r w:rsidDel="00000000" w:rsidR="00000000" w:rsidRPr="00000000">
              <w:rPr>
                <w:sz w:val="16"/>
                <w:szCs w:val="16"/>
                <w:rtl w:val="0"/>
              </w:rPr>
              <w:t xml:space="preserve">Family learning</w:t>
            </w:r>
          </w:p>
          <w:p w:rsidR="00000000" w:rsidDel="00000000" w:rsidP="00000000" w:rsidRDefault="00000000" w:rsidRPr="00000000" w14:paraId="000000AC">
            <w:pPr>
              <w:widowControl w:val="0"/>
              <w:tabs>
                <w:tab w:val="left" w:pos="423.07086614173244"/>
              </w:tabs>
              <w:jc w:val="left"/>
              <w:rPr>
                <w:sz w:val="16"/>
                <w:szCs w:val="16"/>
              </w:rPr>
            </w:pPr>
            <w:r w:rsidDel="00000000" w:rsidR="00000000" w:rsidRPr="00000000">
              <w:rPr>
                <w:sz w:val="16"/>
                <w:szCs w:val="16"/>
                <w:rtl w:val="0"/>
              </w:rPr>
              <w:t xml:space="preserve">2.6</w:t>
            </w:r>
            <w:r w:rsidDel="00000000" w:rsidR="00000000" w:rsidRPr="00000000">
              <w:rPr>
                <w:b w:val="1"/>
                <w:sz w:val="16"/>
                <w:szCs w:val="16"/>
                <w:rtl w:val="0"/>
              </w:rPr>
              <w:tab/>
            </w:r>
            <w:r w:rsidDel="00000000" w:rsidR="00000000" w:rsidRPr="00000000">
              <w:rPr>
                <w:sz w:val="16"/>
                <w:szCs w:val="16"/>
                <w:rtl w:val="0"/>
              </w:rPr>
              <w:t xml:space="preserve">Transitions</w:t>
            </w:r>
          </w:p>
          <w:p w:rsidR="00000000" w:rsidDel="00000000" w:rsidP="00000000" w:rsidRDefault="00000000" w:rsidRPr="00000000" w14:paraId="000000AD">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2.7</w:t>
            </w:r>
            <w:r w:rsidDel="00000000" w:rsidR="00000000" w:rsidRPr="00000000">
              <w:rPr>
                <w:b w:val="1"/>
                <w:sz w:val="16"/>
                <w:szCs w:val="16"/>
                <w:highlight w:val="green"/>
                <w:rtl w:val="0"/>
              </w:rPr>
              <w:tab/>
            </w:r>
            <w:r w:rsidDel="00000000" w:rsidR="00000000" w:rsidRPr="00000000">
              <w:rPr>
                <w:sz w:val="16"/>
                <w:szCs w:val="16"/>
                <w:highlight w:val="green"/>
                <w:rtl w:val="0"/>
              </w:rPr>
              <w:t xml:space="preserve">Partnerships</w:t>
            </w:r>
          </w:p>
          <w:p w:rsidR="00000000" w:rsidDel="00000000" w:rsidP="00000000" w:rsidRDefault="00000000" w:rsidRPr="00000000" w14:paraId="000000AE">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AF">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3.1</w:t>
            </w:r>
            <w:r w:rsidDel="00000000" w:rsidR="00000000" w:rsidRPr="00000000">
              <w:rPr>
                <w:b w:val="1"/>
                <w:sz w:val="16"/>
                <w:szCs w:val="16"/>
                <w:highlight w:val="green"/>
                <w:rtl w:val="0"/>
              </w:rPr>
              <w:tab/>
            </w:r>
            <w:r w:rsidDel="00000000" w:rsidR="00000000" w:rsidRPr="00000000">
              <w:rPr>
                <w:sz w:val="16"/>
                <w:szCs w:val="16"/>
                <w:highlight w:val="green"/>
                <w:rtl w:val="0"/>
              </w:rPr>
              <w:t xml:space="preserve">Ensuring wellbeing, equality and inclusion</w:t>
            </w:r>
          </w:p>
          <w:p w:rsidR="00000000" w:rsidDel="00000000" w:rsidP="00000000" w:rsidRDefault="00000000" w:rsidRPr="00000000" w14:paraId="000000B0">
            <w:pPr>
              <w:widowControl w:val="0"/>
              <w:tabs>
                <w:tab w:val="left" w:pos="423.07086614173244"/>
              </w:tabs>
              <w:jc w:val="left"/>
              <w:rPr>
                <w:sz w:val="16"/>
                <w:szCs w:val="16"/>
              </w:rPr>
            </w:pPr>
            <w:r w:rsidDel="00000000" w:rsidR="00000000" w:rsidRPr="00000000">
              <w:rPr>
                <w:sz w:val="16"/>
                <w:szCs w:val="16"/>
                <w:rtl w:val="0"/>
              </w:rPr>
              <w:t xml:space="preserve">3.2</w:t>
            </w:r>
            <w:r w:rsidDel="00000000" w:rsidR="00000000" w:rsidRPr="00000000">
              <w:rPr>
                <w:b w:val="1"/>
                <w:sz w:val="16"/>
                <w:szCs w:val="16"/>
                <w:rtl w:val="0"/>
              </w:rPr>
              <w:tab/>
            </w:r>
            <w:r w:rsidDel="00000000" w:rsidR="00000000" w:rsidRPr="00000000">
              <w:rPr>
                <w:sz w:val="16"/>
                <w:szCs w:val="16"/>
                <w:rtl w:val="0"/>
              </w:rPr>
              <w:t xml:space="preserve">Raising attainment and achievement/Securing children’s progress</w:t>
            </w:r>
          </w:p>
          <w:p w:rsidR="00000000" w:rsidDel="00000000" w:rsidP="00000000" w:rsidRDefault="00000000" w:rsidRPr="00000000" w14:paraId="000000B1">
            <w:pPr>
              <w:widowControl w:val="0"/>
              <w:tabs>
                <w:tab w:val="left" w:pos="423.07086614173244"/>
              </w:tabs>
              <w:jc w:val="left"/>
              <w:rPr>
                <w:sz w:val="16"/>
                <w:szCs w:val="16"/>
              </w:rPr>
            </w:pPr>
            <w:r w:rsidDel="00000000" w:rsidR="00000000" w:rsidRPr="00000000">
              <w:rPr>
                <w:sz w:val="16"/>
                <w:szCs w:val="16"/>
                <w:rtl w:val="0"/>
              </w:rPr>
              <w:t xml:space="preserve">3.3</w:t>
            </w:r>
            <w:r w:rsidDel="00000000" w:rsidR="00000000" w:rsidRPr="00000000">
              <w:rPr>
                <w:b w:val="1"/>
                <w:sz w:val="16"/>
                <w:szCs w:val="16"/>
                <w:rtl w:val="0"/>
              </w:rPr>
              <w:tab/>
            </w:r>
            <w:r w:rsidDel="00000000" w:rsidR="00000000" w:rsidRPr="00000000">
              <w:rPr>
                <w:sz w:val="16"/>
                <w:szCs w:val="16"/>
                <w:rtl w:val="0"/>
              </w:rPr>
              <w:t xml:space="preserve">Increasing creativity and employability</w:t>
            </w:r>
          </w:p>
        </w:tc>
      </w:tr>
    </w:tbl>
    <w:p w:rsidR="00000000" w:rsidDel="00000000" w:rsidP="00000000" w:rsidRDefault="00000000" w:rsidRPr="00000000" w14:paraId="000000B3">
      <w:pPr>
        <w:rPr>
          <w:sz w:val="28"/>
          <w:szCs w:val="28"/>
        </w:rPr>
      </w:pPr>
      <w:r w:rsidDel="00000000" w:rsidR="00000000" w:rsidRPr="00000000">
        <w:rPr>
          <w:rtl w:val="0"/>
        </w:rPr>
      </w:r>
    </w:p>
    <w:tbl>
      <w:tblPr>
        <w:tblStyle w:val="Table6"/>
        <w:tblW w:w="21205.102362204725" w:type="dxa"/>
        <w:jc w:val="left"/>
        <w:tblInd w:w="-5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90.551181102363"/>
        <w:gridCol w:w="1785.2598425196854"/>
        <w:gridCol w:w="5669.291338582678"/>
        <w:gridCol w:w="1760"/>
        <w:gridCol w:w="3600"/>
        <w:tblGridChange w:id="0">
          <w:tblGrid>
            <w:gridCol w:w="8390.551181102363"/>
            <w:gridCol w:w="1785.2598425196854"/>
            <w:gridCol w:w="5669.291338582678"/>
            <w:gridCol w:w="1760"/>
            <w:gridCol w:w="3600"/>
          </w:tblGrid>
        </w:tblGridChange>
      </w:tblGrid>
      <w:tr>
        <w:trPr>
          <w:cantSplit w:val="0"/>
          <w:trHeight w:val="673" w:hRule="atLeast"/>
          <w:tblHeader w:val="1"/>
        </w:trPr>
        <w:tc>
          <w:tcPr>
            <w:shd w:fill="92d050" w:val="clear"/>
            <w:vAlign w:val="center"/>
          </w:tcPr>
          <w:p w:rsidR="00000000" w:rsidDel="00000000" w:rsidP="00000000" w:rsidRDefault="00000000" w:rsidRPr="00000000" w14:paraId="000000B4">
            <w:pPr>
              <w:jc w:val="left"/>
              <w:rPr>
                <w:sz w:val="20"/>
                <w:szCs w:val="20"/>
              </w:rPr>
            </w:pPr>
            <w:r w:rsidDel="00000000" w:rsidR="00000000" w:rsidRPr="00000000">
              <w:rPr>
                <w:b w:val="1"/>
                <w:sz w:val="20"/>
                <w:szCs w:val="20"/>
                <w:rtl w:val="0"/>
              </w:rPr>
              <w:t xml:space="preserve">Key Actions - Priority 3 - Health and Wellbeing &amp; Nurture</w:t>
            </w:r>
            <w:r w:rsidDel="00000000" w:rsidR="00000000" w:rsidRPr="00000000">
              <w:rPr>
                <w:rtl w:val="0"/>
              </w:rPr>
            </w:r>
          </w:p>
        </w:tc>
        <w:tc>
          <w:tcPr>
            <w:shd w:fill="92d050" w:val="clear"/>
            <w:vAlign w:val="center"/>
          </w:tcPr>
          <w:p w:rsidR="00000000" w:rsidDel="00000000" w:rsidP="00000000" w:rsidRDefault="00000000" w:rsidRPr="00000000" w14:paraId="000000B5">
            <w:pPr>
              <w:tabs>
                <w:tab w:val="center" w:pos="4153"/>
                <w:tab w:val="right" w:pos="8306"/>
              </w:tabs>
              <w:jc w:val="center"/>
              <w:rPr>
                <w:sz w:val="20"/>
                <w:szCs w:val="20"/>
              </w:rPr>
            </w:pPr>
            <w:r w:rsidDel="00000000" w:rsidR="00000000" w:rsidRPr="00000000">
              <w:rPr>
                <w:b w:val="1"/>
                <w:sz w:val="20"/>
                <w:szCs w:val="20"/>
                <w:rtl w:val="0"/>
              </w:rPr>
              <w:t xml:space="preserve">Lead Person</w:t>
            </w:r>
            <w:r w:rsidDel="00000000" w:rsidR="00000000" w:rsidRPr="00000000">
              <w:rPr>
                <w:rtl w:val="0"/>
              </w:rPr>
            </w:r>
          </w:p>
          <w:p w:rsidR="00000000" w:rsidDel="00000000" w:rsidP="00000000" w:rsidRDefault="00000000" w:rsidRPr="00000000" w14:paraId="000000B6">
            <w:pPr>
              <w:tabs>
                <w:tab w:val="center" w:pos="4153"/>
                <w:tab w:val="right" w:pos="8306"/>
              </w:tabs>
              <w:jc w:val="center"/>
              <w:rPr>
                <w:sz w:val="20"/>
                <w:szCs w:val="20"/>
              </w:rPr>
            </w:pPr>
            <w:r w:rsidDel="00000000" w:rsidR="00000000" w:rsidRPr="00000000">
              <w:rPr>
                <w:b w:val="1"/>
                <w:sz w:val="20"/>
                <w:szCs w:val="20"/>
                <w:rtl w:val="0"/>
              </w:rPr>
              <w:t xml:space="preserve">/ Timescale</w:t>
            </w:r>
            <w:r w:rsidDel="00000000" w:rsidR="00000000" w:rsidRPr="00000000">
              <w:rPr>
                <w:sz w:val="20"/>
                <w:szCs w:val="20"/>
                <w:rtl w:val="0"/>
              </w:rPr>
              <w:t xml:space="preserve">s</w:t>
            </w:r>
          </w:p>
        </w:tc>
        <w:tc>
          <w:tcPr>
            <w:shd w:fill="92d050" w:val="clear"/>
            <w:vAlign w:val="center"/>
          </w:tcPr>
          <w:p w:rsidR="00000000" w:rsidDel="00000000" w:rsidP="00000000" w:rsidRDefault="00000000" w:rsidRPr="00000000" w14:paraId="000000B7">
            <w:pPr>
              <w:rPr>
                <w:i w:val="1"/>
                <w:sz w:val="20"/>
                <w:szCs w:val="20"/>
              </w:rPr>
            </w:pPr>
            <w:r w:rsidDel="00000000" w:rsidR="00000000" w:rsidRPr="00000000">
              <w:rPr>
                <w:b w:val="1"/>
                <w:sz w:val="20"/>
                <w:szCs w:val="20"/>
                <w:rtl w:val="0"/>
              </w:rPr>
              <w:t xml:space="preserve">Expected Measurable Outcomes for Learners</w:t>
            </w:r>
            <w:r w:rsidDel="00000000" w:rsidR="00000000" w:rsidRPr="00000000">
              <w:rPr>
                <w:rtl w:val="0"/>
              </w:rPr>
            </w:r>
          </w:p>
          <w:p w:rsidR="00000000" w:rsidDel="00000000" w:rsidP="00000000" w:rsidRDefault="00000000" w:rsidRPr="00000000" w14:paraId="000000B8">
            <w:pPr>
              <w:jc w:val="center"/>
              <w:rPr>
                <w:sz w:val="16"/>
                <w:szCs w:val="16"/>
                <w:highlight w:val="yellow"/>
              </w:rPr>
            </w:pPr>
            <w:r w:rsidDel="00000000" w:rsidR="00000000" w:rsidRPr="00000000">
              <w:rPr>
                <w:rtl w:val="0"/>
              </w:rPr>
            </w:r>
          </w:p>
        </w:tc>
      </w:tr>
      <w:tr>
        <w:trPr>
          <w:cantSplit w:val="0"/>
          <w:trHeight w:val="672.9448818897639" w:hRule="atLeast"/>
          <w:tblHeader w:val="0"/>
        </w:trPr>
        <w:tc>
          <w:tcPr>
            <w:shd w:fill="ffffff" w:val="clear"/>
            <w:vAlign w:val="top"/>
          </w:tcPr>
          <w:p w:rsidR="00000000" w:rsidDel="00000000" w:rsidP="00000000" w:rsidRDefault="00000000" w:rsidRPr="00000000" w14:paraId="000000B9">
            <w:pPr>
              <w:ind w:left="720" w:firstLine="0"/>
              <w:jc w:val="left"/>
              <w:rPr>
                <w:sz w:val="20"/>
                <w:szCs w:val="20"/>
              </w:rPr>
            </w:pPr>
            <w:r w:rsidDel="00000000" w:rsidR="00000000" w:rsidRPr="00000000">
              <w:rPr>
                <w:rtl w:val="0"/>
              </w:rPr>
            </w:r>
          </w:p>
          <w:p w:rsidR="00000000" w:rsidDel="00000000" w:rsidP="00000000" w:rsidRDefault="00000000" w:rsidRPr="00000000" w14:paraId="000000BA">
            <w:pPr>
              <w:numPr>
                <w:ilvl w:val="0"/>
                <w:numId w:val="5"/>
              </w:numPr>
              <w:ind w:left="720" w:hanging="360"/>
              <w:jc w:val="left"/>
              <w:rPr>
                <w:sz w:val="20"/>
                <w:szCs w:val="20"/>
              </w:rPr>
            </w:pPr>
            <w:r w:rsidDel="00000000" w:rsidR="00000000" w:rsidRPr="00000000">
              <w:rPr>
                <w:sz w:val="20"/>
                <w:szCs w:val="20"/>
                <w:rtl w:val="0"/>
              </w:rPr>
              <w:t xml:space="preserve">Development of Wellbeing Indicators into HWB curriculum.</w:t>
            </w:r>
          </w:p>
          <w:p w:rsidR="00000000" w:rsidDel="00000000" w:rsidP="00000000" w:rsidRDefault="00000000" w:rsidRPr="00000000" w14:paraId="000000BB">
            <w:pPr>
              <w:numPr>
                <w:ilvl w:val="0"/>
                <w:numId w:val="5"/>
              </w:numPr>
              <w:ind w:left="720" w:hanging="360"/>
              <w:jc w:val="left"/>
              <w:rPr>
                <w:sz w:val="20"/>
                <w:szCs w:val="20"/>
                <w:u w:val="none"/>
              </w:rPr>
            </w:pPr>
            <w:r w:rsidDel="00000000" w:rsidR="00000000" w:rsidRPr="00000000">
              <w:rPr>
                <w:sz w:val="20"/>
                <w:szCs w:val="20"/>
                <w:rtl w:val="0"/>
              </w:rPr>
              <w:t xml:space="preserve">Year 2 building resilience</w:t>
            </w:r>
          </w:p>
          <w:p w:rsidR="00000000" w:rsidDel="00000000" w:rsidP="00000000" w:rsidRDefault="00000000" w:rsidRPr="00000000" w14:paraId="000000BC">
            <w:pPr>
              <w:numPr>
                <w:ilvl w:val="0"/>
                <w:numId w:val="5"/>
              </w:numPr>
              <w:ind w:left="720" w:hanging="360"/>
              <w:jc w:val="left"/>
              <w:rPr>
                <w:sz w:val="20"/>
                <w:szCs w:val="20"/>
                <w:u w:val="none"/>
              </w:rPr>
            </w:pPr>
            <w:r w:rsidDel="00000000" w:rsidR="00000000" w:rsidRPr="00000000">
              <w:rPr>
                <w:sz w:val="20"/>
                <w:szCs w:val="20"/>
                <w:rtl w:val="0"/>
              </w:rPr>
              <w:t xml:space="preserve">Knowledge and understanding of UNCRC</w:t>
            </w:r>
          </w:p>
          <w:p w:rsidR="00000000" w:rsidDel="00000000" w:rsidP="00000000" w:rsidRDefault="00000000" w:rsidRPr="00000000" w14:paraId="000000BD">
            <w:pPr>
              <w:numPr>
                <w:ilvl w:val="0"/>
                <w:numId w:val="5"/>
              </w:numPr>
              <w:ind w:left="720" w:hanging="360"/>
              <w:jc w:val="left"/>
              <w:rPr>
                <w:sz w:val="20"/>
                <w:szCs w:val="20"/>
                <w:u w:val="none"/>
              </w:rPr>
            </w:pPr>
            <w:r w:rsidDel="00000000" w:rsidR="00000000" w:rsidRPr="00000000">
              <w:rPr>
                <w:sz w:val="20"/>
                <w:szCs w:val="20"/>
                <w:rtl w:val="0"/>
              </w:rPr>
              <w:t xml:space="preserve">HWB and Nurture policy for children, families and staff</w:t>
            </w:r>
          </w:p>
          <w:p w:rsidR="00000000" w:rsidDel="00000000" w:rsidP="00000000" w:rsidRDefault="00000000" w:rsidRPr="00000000" w14:paraId="000000BE">
            <w:pPr>
              <w:numPr>
                <w:ilvl w:val="0"/>
                <w:numId w:val="5"/>
              </w:numPr>
              <w:ind w:left="720" w:hanging="360"/>
              <w:jc w:val="left"/>
              <w:rPr>
                <w:sz w:val="20"/>
                <w:szCs w:val="20"/>
                <w:u w:val="none"/>
              </w:rPr>
            </w:pPr>
            <w:r w:rsidDel="00000000" w:rsidR="00000000" w:rsidRPr="00000000">
              <w:rPr>
                <w:sz w:val="20"/>
                <w:szCs w:val="20"/>
                <w:rtl w:val="0"/>
              </w:rPr>
              <w:t xml:space="preserve">Development of pupil voice in HWB/Nurture - Wellbeing Warriors</w:t>
            </w:r>
          </w:p>
          <w:p w:rsidR="00000000" w:rsidDel="00000000" w:rsidP="00000000" w:rsidRDefault="00000000" w:rsidRPr="00000000" w14:paraId="000000BF">
            <w:pPr>
              <w:numPr>
                <w:ilvl w:val="0"/>
                <w:numId w:val="5"/>
              </w:numPr>
              <w:ind w:left="720" w:hanging="360"/>
              <w:jc w:val="left"/>
              <w:rPr>
                <w:sz w:val="20"/>
                <w:szCs w:val="20"/>
                <w:u w:val="none"/>
              </w:rPr>
            </w:pPr>
            <w:r w:rsidDel="00000000" w:rsidR="00000000" w:rsidRPr="00000000">
              <w:rPr>
                <w:sz w:val="20"/>
                <w:szCs w:val="20"/>
                <w:rtl w:val="0"/>
              </w:rPr>
              <w:t xml:space="preserve">New visuals and materials to support Vision and Values. Gore Glen Way.</w:t>
            </w:r>
          </w:p>
          <w:p w:rsidR="00000000" w:rsidDel="00000000" w:rsidP="00000000" w:rsidRDefault="00000000" w:rsidRPr="00000000" w14:paraId="000000C0">
            <w:pPr>
              <w:numPr>
                <w:ilvl w:val="0"/>
                <w:numId w:val="5"/>
              </w:numPr>
              <w:ind w:left="720" w:hanging="360"/>
              <w:jc w:val="left"/>
              <w:rPr>
                <w:sz w:val="20"/>
                <w:szCs w:val="20"/>
                <w:u w:val="none"/>
              </w:rPr>
            </w:pPr>
            <w:r w:rsidDel="00000000" w:rsidR="00000000" w:rsidRPr="00000000">
              <w:rPr>
                <w:sz w:val="20"/>
                <w:szCs w:val="20"/>
                <w:rtl w:val="0"/>
              </w:rPr>
              <w:t xml:space="preserve">Further development of CIRCLE to support consistent implementation of the Ready to Learn Policy and address individual needs/barriers and alternative solutions.</w:t>
            </w:r>
          </w:p>
          <w:p w:rsidR="00000000" w:rsidDel="00000000" w:rsidP="00000000" w:rsidRDefault="00000000" w:rsidRPr="00000000" w14:paraId="000000C1">
            <w:pPr>
              <w:numPr>
                <w:ilvl w:val="0"/>
                <w:numId w:val="5"/>
              </w:numPr>
              <w:ind w:left="720" w:hanging="360"/>
              <w:jc w:val="left"/>
              <w:rPr>
                <w:sz w:val="20"/>
                <w:szCs w:val="20"/>
                <w:u w:val="none"/>
              </w:rPr>
            </w:pPr>
            <w:r w:rsidDel="00000000" w:rsidR="00000000" w:rsidRPr="00000000">
              <w:rPr>
                <w:sz w:val="20"/>
                <w:szCs w:val="20"/>
                <w:rtl w:val="0"/>
              </w:rPr>
              <w:t xml:space="preserve">Consistency in approach and expectation of quality activities during Ready to Learn times three times a day.</w:t>
            </w:r>
          </w:p>
          <w:p w:rsidR="00000000" w:rsidDel="00000000" w:rsidP="00000000" w:rsidRDefault="00000000" w:rsidRPr="00000000" w14:paraId="000000C2">
            <w:pPr>
              <w:numPr>
                <w:ilvl w:val="0"/>
                <w:numId w:val="5"/>
              </w:numPr>
              <w:ind w:left="720" w:hanging="360"/>
              <w:jc w:val="left"/>
              <w:rPr>
                <w:sz w:val="20"/>
                <w:szCs w:val="20"/>
                <w:u w:val="none"/>
              </w:rPr>
            </w:pPr>
            <w:r w:rsidDel="00000000" w:rsidR="00000000" w:rsidRPr="00000000">
              <w:rPr>
                <w:sz w:val="20"/>
                <w:szCs w:val="20"/>
                <w:rtl w:val="0"/>
              </w:rPr>
              <w:t xml:space="preserve">Embedding previous child based initiatives, policies and procedures such as Ready to Learn, Zones of Regulation Check in, Morning Greetings supported by visuals, Class and individual visual timetables, Honk Honk class and school boards, Pebble Jars, Tea parties with LAs</w:t>
            </w:r>
          </w:p>
          <w:p w:rsidR="00000000" w:rsidDel="00000000" w:rsidP="00000000" w:rsidRDefault="00000000" w:rsidRPr="00000000" w14:paraId="000000C3">
            <w:pPr>
              <w:numPr>
                <w:ilvl w:val="0"/>
                <w:numId w:val="5"/>
              </w:numPr>
              <w:ind w:left="720" w:hanging="360"/>
              <w:jc w:val="left"/>
              <w:rPr>
                <w:sz w:val="20"/>
                <w:szCs w:val="20"/>
                <w:u w:val="none"/>
              </w:rPr>
            </w:pPr>
            <w:r w:rsidDel="00000000" w:rsidR="00000000" w:rsidRPr="00000000">
              <w:rPr>
                <w:sz w:val="20"/>
                <w:szCs w:val="20"/>
                <w:rtl w:val="0"/>
              </w:rPr>
              <w:t xml:space="preserve">Embed and develop further adult HWB initiatives such as staff Honk Honk board, variety of HWB activities such as fitness class, walks, breakfasts, You’ve been mugged, flower fund, secret santa whole school</w:t>
            </w:r>
          </w:p>
          <w:p w:rsidR="00000000" w:rsidDel="00000000" w:rsidP="00000000" w:rsidRDefault="00000000" w:rsidRPr="00000000" w14:paraId="000000C4">
            <w:pPr>
              <w:numPr>
                <w:ilvl w:val="0"/>
                <w:numId w:val="5"/>
              </w:numPr>
              <w:ind w:left="720" w:hanging="360"/>
              <w:jc w:val="left"/>
              <w:rPr>
                <w:sz w:val="20"/>
                <w:szCs w:val="20"/>
                <w:u w:val="none"/>
              </w:rPr>
            </w:pPr>
            <w:r w:rsidDel="00000000" w:rsidR="00000000" w:rsidRPr="00000000">
              <w:rPr>
                <w:sz w:val="20"/>
                <w:szCs w:val="20"/>
                <w:rtl w:val="0"/>
              </w:rPr>
              <w:t xml:space="preserve">Embedding Staff communication procedures to support HWB of all staff - to include in HWB policy</w:t>
            </w:r>
          </w:p>
          <w:p w:rsidR="00000000" w:rsidDel="00000000" w:rsidP="00000000" w:rsidRDefault="00000000" w:rsidRPr="00000000" w14:paraId="000000C5">
            <w:pPr>
              <w:numPr>
                <w:ilvl w:val="0"/>
                <w:numId w:val="5"/>
              </w:numPr>
              <w:ind w:left="720" w:hanging="360"/>
              <w:jc w:val="left"/>
              <w:rPr>
                <w:sz w:val="20"/>
                <w:szCs w:val="20"/>
                <w:u w:val="none"/>
              </w:rPr>
            </w:pPr>
            <w:r w:rsidDel="00000000" w:rsidR="00000000" w:rsidRPr="00000000">
              <w:rPr>
                <w:sz w:val="20"/>
                <w:szCs w:val="20"/>
                <w:rtl w:val="0"/>
              </w:rPr>
              <w:t xml:space="preserve">ELC and new staff training on RTL policy and procedure adapted to needs of ELC where required.</w:t>
            </w:r>
          </w:p>
          <w:p w:rsidR="00000000" w:rsidDel="00000000" w:rsidP="00000000" w:rsidRDefault="00000000" w:rsidRPr="00000000" w14:paraId="000000C6">
            <w:pPr>
              <w:numPr>
                <w:ilvl w:val="0"/>
                <w:numId w:val="5"/>
              </w:numPr>
              <w:ind w:left="720" w:hanging="360"/>
              <w:jc w:val="left"/>
              <w:rPr>
                <w:sz w:val="20"/>
                <w:szCs w:val="20"/>
                <w:u w:val="none"/>
              </w:rPr>
            </w:pPr>
            <w:r w:rsidDel="00000000" w:rsidR="00000000" w:rsidRPr="00000000">
              <w:rPr>
                <w:sz w:val="20"/>
                <w:szCs w:val="20"/>
                <w:rtl w:val="0"/>
              </w:rPr>
              <w:t xml:space="preserve">Ready to Learning Interventions led by Home School practitioner as part of Support for Learning responsibilities - Drawing and Talking, Seeds for Growth, Lego play, Sand play, Social Detectives and some 1:1 drop in support when required.</w:t>
            </w:r>
          </w:p>
          <w:p w:rsidR="00000000" w:rsidDel="00000000" w:rsidP="00000000" w:rsidRDefault="00000000" w:rsidRPr="00000000" w14:paraId="000000C7">
            <w:pPr>
              <w:numPr>
                <w:ilvl w:val="0"/>
                <w:numId w:val="5"/>
              </w:numPr>
              <w:ind w:left="720" w:hanging="360"/>
              <w:jc w:val="left"/>
              <w:rPr>
                <w:sz w:val="20"/>
                <w:szCs w:val="20"/>
                <w:u w:val="none"/>
              </w:rPr>
            </w:pPr>
            <w:r w:rsidDel="00000000" w:rsidR="00000000" w:rsidRPr="00000000">
              <w:rPr>
                <w:sz w:val="20"/>
                <w:szCs w:val="20"/>
                <w:rtl w:val="0"/>
              </w:rPr>
              <w:t xml:space="preserve">CLPL for an additional HWB staff First Aider in school (One existing)</w:t>
            </w:r>
          </w:p>
          <w:p w:rsidR="00000000" w:rsidDel="00000000" w:rsidP="00000000" w:rsidRDefault="00000000" w:rsidRPr="00000000" w14:paraId="000000C8">
            <w:pPr>
              <w:numPr>
                <w:ilvl w:val="0"/>
                <w:numId w:val="5"/>
              </w:numPr>
              <w:ind w:left="720" w:hanging="360"/>
              <w:jc w:val="left"/>
              <w:rPr>
                <w:sz w:val="20"/>
                <w:szCs w:val="20"/>
                <w:u w:val="none"/>
              </w:rPr>
            </w:pPr>
            <w:r w:rsidDel="00000000" w:rsidR="00000000" w:rsidRPr="00000000">
              <w:rPr>
                <w:sz w:val="20"/>
                <w:szCs w:val="20"/>
                <w:rtl w:val="0"/>
              </w:rPr>
              <w:t xml:space="preserve">Introduction to Community Fridays and short but regular opportunities for families to stay and learn with their children - led by teachers and children</w:t>
            </w:r>
          </w:p>
          <w:p w:rsidR="00000000" w:rsidDel="00000000" w:rsidP="00000000" w:rsidRDefault="00000000" w:rsidRPr="00000000" w14:paraId="000000C9">
            <w:pPr>
              <w:numPr>
                <w:ilvl w:val="0"/>
                <w:numId w:val="5"/>
              </w:numPr>
              <w:ind w:left="720" w:hanging="360"/>
              <w:jc w:val="left"/>
              <w:rPr>
                <w:sz w:val="20"/>
                <w:szCs w:val="20"/>
                <w:u w:val="none"/>
              </w:rPr>
            </w:pPr>
            <w:r w:rsidDel="00000000" w:rsidR="00000000" w:rsidRPr="00000000">
              <w:rPr>
                <w:sz w:val="20"/>
                <w:szCs w:val="20"/>
                <w:rtl w:val="0"/>
              </w:rPr>
              <w:t xml:space="preserve">Development of adult education or support workshops in ELC/Primary and Glenable specific to the needs of groups of families as well as whole school foci such as ready at home.</w:t>
            </w:r>
          </w:p>
        </w:tc>
        <w:tc>
          <w:tcPr>
            <w:shd w:fill="ffffff" w:val="clear"/>
            <w:vAlign w:val="top"/>
          </w:tcPr>
          <w:p w:rsidR="00000000" w:rsidDel="00000000" w:rsidP="00000000" w:rsidRDefault="00000000" w:rsidRPr="00000000" w14:paraId="000000CA">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CB">
            <w:pPr>
              <w:tabs>
                <w:tab w:val="center" w:pos="4153"/>
                <w:tab w:val="right" w:pos="8306"/>
              </w:tabs>
              <w:jc w:val="center"/>
              <w:rPr>
                <w:b w:val="1"/>
                <w:sz w:val="20"/>
                <w:szCs w:val="20"/>
              </w:rPr>
            </w:pPr>
            <w:r w:rsidDel="00000000" w:rsidR="00000000" w:rsidRPr="00000000">
              <w:rPr>
                <w:b w:val="1"/>
                <w:sz w:val="20"/>
                <w:szCs w:val="20"/>
                <w:rtl w:val="0"/>
              </w:rPr>
              <w:t xml:space="preserve">Gillon Rand - DHT Curriculum and ASN  Remit</w:t>
            </w:r>
          </w:p>
          <w:p w:rsidR="00000000" w:rsidDel="00000000" w:rsidP="00000000" w:rsidRDefault="00000000" w:rsidRPr="00000000" w14:paraId="000000CC">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CD">
            <w:pPr>
              <w:tabs>
                <w:tab w:val="center" w:pos="4153"/>
                <w:tab w:val="right" w:pos="8306"/>
              </w:tabs>
              <w:jc w:val="center"/>
              <w:rPr>
                <w:b w:val="1"/>
                <w:sz w:val="20"/>
                <w:szCs w:val="20"/>
              </w:rPr>
            </w:pPr>
            <w:r w:rsidDel="00000000" w:rsidR="00000000" w:rsidRPr="00000000">
              <w:rPr>
                <w:b w:val="1"/>
                <w:sz w:val="20"/>
                <w:szCs w:val="20"/>
                <w:rtl w:val="0"/>
              </w:rPr>
              <w:t xml:space="preserve">Sarah Gibson (CT)  - Nurture lead and overall lead for HWB and Nurture Learning Team</w:t>
            </w:r>
          </w:p>
          <w:p w:rsidR="00000000" w:rsidDel="00000000" w:rsidP="00000000" w:rsidRDefault="00000000" w:rsidRPr="00000000" w14:paraId="000000CE">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CF">
            <w:pPr>
              <w:tabs>
                <w:tab w:val="center" w:pos="4153"/>
                <w:tab w:val="right" w:pos="8306"/>
              </w:tabs>
              <w:jc w:val="center"/>
              <w:rPr>
                <w:b w:val="1"/>
                <w:sz w:val="20"/>
                <w:szCs w:val="20"/>
              </w:rPr>
            </w:pPr>
            <w:r w:rsidDel="00000000" w:rsidR="00000000" w:rsidRPr="00000000">
              <w:rPr>
                <w:b w:val="1"/>
                <w:sz w:val="20"/>
                <w:szCs w:val="20"/>
                <w:rtl w:val="0"/>
              </w:rPr>
              <w:t xml:space="preserve">Laura Gilhooly (CT) - Lead for Staffwellbeing as part of HWB/Nurture Learning Team</w:t>
            </w:r>
          </w:p>
          <w:p w:rsidR="00000000" w:rsidDel="00000000" w:rsidP="00000000" w:rsidRDefault="00000000" w:rsidRPr="00000000" w14:paraId="000000D0">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D1">
            <w:pPr>
              <w:tabs>
                <w:tab w:val="center" w:pos="4153"/>
                <w:tab w:val="right" w:pos="8306"/>
              </w:tabs>
              <w:jc w:val="center"/>
              <w:rPr>
                <w:b w:val="1"/>
                <w:sz w:val="20"/>
                <w:szCs w:val="20"/>
              </w:rPr>
            </w:pPr>
            <w:r w:rsidDel="00000000" w:rsidR="00000000" w:rsidRPr="00000000">
              <w:rPr>
                <w:b w:val="1"/>
                <w:sz w:val="20"/>
                <w:szCs w:val="20"/>
                <w:rtl w:val="0"/>
              </w:rPr>
              <w:t xml:space="preserve">Emma Stevens SFL Teacher and team including Jenni Tait HSP (Ready to Learn Interventions)</w:t>
            </w:r>
          </w:p>
          <w:p w:rsidR="00000000" w:rsidDel="00000000" w:rsidP="00000000" w:rsidRDefault="00000000" w:rsidRPr="00000000" w14:paraId="000000D2">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0D3">
            <w:pPr>
              <w:tabs>
                <w:tab w:val="center" w:pos="4153"/>
                <w:tab w:val="right" w:pos="8306"/>
              </w:tabs>
              <w:jc w:val="center"/>
              <w:rPr>
                <w:b w:val="1"/>
                <w:sz w:val="20"/>
                <w:szCs w:val="20"/>
              </w:rPr>
            </w:pPr>
            <w:r w:rsidDel="00000000" w:rsidR="00000000" w:rsidRPr="00000000">
              <w:rPr>
                <w:b w:val="1"/>
                <w:sz w:val="20"/>
                <w:szCs w:val="20"/>
                <w:rtl w:val="0"/>
              </w:rPr>
              <w:t xml:space="preserve">Lynne Doig - Senior EYP in ELC</w:t>
            </w:r>
          </w:p>
        </w:tc>
        <w:tc>
          <w:tcPr>
            <w:shd w:fill="ffffff" w:val="clear"/>
            <w:vAlign w:val="top"/>
          </w:tcPr>
          <w:p w:rsidR="00000000" w:rsidDel="00000000" w:rsidP="00000000" w:rsidRDefault="00000000" w:rsidRPr="00000000" w14:paraId="000000D4">
            <w:pPr>
              <w:rPr>
                <w:b w:val="1"/>
                <w:sz w:val="20"/>
                <w:szCs w:val="20"/>
              </w:rPr>
            </w:pPr>
            <w:r w:rsidDel="00000000" w:rsidR="00000000" w:rsidRPr="00000000">
              <w:rPr>
                <w:rtl w:val="0"/>
              </w:rPr>
            </w:r>
          </w:p>
          <w:p w:rsidR="00000000" w:rsidDel="00000000" w:rsidP="00000000" w:rsidRDefault="00000000" w:rsidRPr="00000000" w14:paraId="000000D5">
            <w:pPr>
              <w:numPr>
                <w:ilvl w:val="0"/>
                <w:numId w:val="1"/>
              </w:numPr>
              <w:ind w:left="720" w:hanging="360"/>
              <w:jc w:val="left"/>
              <w:rPr>
                <w:b w:val="1"/>
                <w:sz w:val="20"/>
                <w:szCs w:val="20"/>
              </w:rPr>
            </w:pPr>
            <w:r w:rsidDel="00000000" w:rsidR="00000000" w:rsidRPr="00000000">
              <w:rPr>
                <w:b w:val="1"/>
                <w:sz w:val="20"/>
                <w:szCs w:val="20"/>
                <w:rtl w:val="0"/>
              </w:rPr>
              <w:t xml:space="preserve">Increased engagement and overall attainment. Unable to measure independently with other contributing factors.</w:t>
            </w:r>
          </w:p>
          <w:p w:rsidR="00000000" w:rsidDel="00000000" w:rsidP="00000000" w:rsidRDefault="00000000" w:rsidRPr="00000000" w14:paraId="000000D6">
            <w:pPr>
              <w:numPr>
                <w:ilvl w:val="0"/>
                <w:numId w:val="1"/>
              </w:numPr>
              <w:ind w:left="720" w:hanging="360"/>
              <w:jc w:val="left"/>
              <w:rPr>
                <w:b w:val="1"/>
                <w:sz w:val="20"/>
                <w:szCs w:val="20"/>
              </w:rPr>
            </w:pPr>
            <w:r w:rsidDel="00000000" w:rsidR="00000000" w:rsidRPr="00000000">
              <w:rPr>
                <w:b w:val="1"/>
                <w:sz w:val="20"/>
                <w:szCs w:val="20"/>
                <w:rtl w:val="0"/>
              </w:rPr>
              <w:t xml:space="preserve">Literacy School wide Stretch Aim including Glenable - 68.79% at or above curriculum expectations</w:t>
            </w:r>
          </w:p>
          <w:p w:rsidR="00000000" w:rsidDel="00000000" w:rsidP="00000000" w:rsidRDefault="00000000" w:rsidRPr="00000000" w14:paraId="000000D7">
            <w:pPr>
              <w:numPr>
                <w:ilvl w:val="0"/>
                <w:numId w:val="1"/>
              </w:numPr>
              <w:ind w:left="720" w:hanging="360"/>
              <w:jc w:val="left"/>
              <w:rPr>
                <w:b w:val="1"/>
                <w:sz w:val="20"/>
                <w:szCs w:val="20"/>
              </w:rPr>
            </w:pPr>
            <w:r w:rsidDel="00000000" w:rsidR="00000000" w:rsidRPr="00000000">
              <w:rPr>
                <w:b w:val="1"/>
                <w:sz w:val="20"/>
                <w:szCs w:val="20"/>
                <w:rtl w:val="0"/>
              </w:rPr>
              <w:t xml:space="preserve">Numeracy School wide Stretch Aim including Glenable - 69% at or above curriculum expectations</w:t>
            </w:r>
          </w:p>
        </w:tc>
      </w:tr>
    </w:tbl>
    <w:p w:rsidR="00000000" w:rsidDel="00000000" w:rsidP="00000000" w:rsidRDefault="00000000" w:rsidRPr="00000000" w14:paraId="000000D8">
      <w:pPr>
        <w:rPr/>
      </w:pP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3"/>
        <w:rPr>
          <w:sz w:val="32"/>
          <w:szCs w:val="32"/>
        </w:rPr>
      </w:pPr>
      <w:bookmarkStart w:colFirst="0" w:colLast="0" w:name="_ic9gd8q8jdru" w:id="4"/>
      <w:bookmarkEnd w:id="4"/>
      <w:r w:rsidDel="00000000" w:rsidR="00000000" w:rsidRPr="00000000">
        <w:rPr>
          <w:rtl w:val="0"/>
        </w:rPr>
        <w:t xml:space="preserve">Improvement Priority 4: </w:t>
      </w:r>
      <w:r w:rsidDel="00000000" w:rsidR="00000000" w:rsidRPr="00000000">
        <w:rPr>
          <w:color w:val="000000"/>
          <w:rtl w:val="0"/>
        </w:rPr>
        <w:t xml:space="preserve">Shared Learning Environments Year 2</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tbl>
      <w:tblPr>
        <w:tblStyle w:val="Table7"/>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9.291338582678"/>
        <w:gridCol w:w="3345.569553805774"/>
        <w:gridCol w:w="3345.569553805774"/>
        <w:gridCol w:w="3345.569553805774"/>
        <w:tblGridChange w:id="0">
          <w:tblGrid>
            <w:gridCol w:w="5669.291338582678"/>
            <w:gridCol w:w="3345.569553805774"/>
            <w:gridCol w:w="3345.569553805774"/>
            <w:gridCol w:w="3345.569553805774"/>
          </w:tblGrid>
        </w:tblGridChange>
      </w:tblGrid>
      <w:tr>
        <w:trPr>
          <w:cantSplit w:val="0"/>
          <w:trHeight w:val="3602.636718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B">
            <w:pPr>
              <w:ind w:left="-60" w:firstLine="0"/>
              <w:rPr>
                <w:sz w:val="14"/>
                <w:szCs w:val="14"/>
              </w:rPr>
            </w:pPr>
            <w:r w:rsidDel="00000000" w:rsidR="00000000" w:rsidRPr="00000000">
              <w:rPr>
                <w:b w:val="1"/>
                <w:sz w:val="18"/>
                <w:szCs w:val="18"/>
                <w:rtl w:val="0"/>
              </w:rPr>
              <w:t xml:space="preserve">Midlothian Education Service Priorities </w:t>
            </w:r>
            <w:r w:rsidDel="00000000" w:rsidR="00000000" w:rsidRPr="00000000">
              <w:rPr>
                <w:rtl w:val="0"/>
              </w:rPr>
            </w:r>
          </w:p>
          <w:p w:rsidR="00000000" w:rsidDel="00000000" w:rsidP="00000000" w:rsidRDefault="00000000" w:rsidRPr="00000000" w14:paraId="000000DC">
            <w:pPr>
              <w:numPr>
                <w:ilvl w:val="0"/>
                <w:numId w:val="7"/>
              </w:numPr>
              <w:ind w:left="300" w:hanging="360"/>
              <w:rPr>
                <w:sz w:val="16"/>
                <w:szCs w:val="16"/>
              </w:rPr>
            </w:pPr>
            <w:r w:rsidDel="00000000" w:rsidR="00000000" w:rsidRPr="00000000">
              <w:rPr>
                <w:sz w:val="16"/>
                <w:szCs w:val="16"/>
                <w:rtl w:val="0"/>
              </w:rPr>
              <w:t xml:space="preserve">Attainment &amp; Achievement</w:t>
            </w:r>
          </w:p>
          <w:p w:rsidR="00000000" w:rsidDel="00000000" w:rsidP="00000000" w:rsidRDefault="00000000" w:rsidRPr="00000000" w14:paraId="000000DD">
            <w:pPr>
              <w:numPr>
                <w:ilvl w:val="0"/>
                <w:numId w:val="7"/>
              </w:numPr>
              <w:ind w:left="300" w:hanging="360"/>
              <w:rPr>
                <w:sz w:val="16"/>
                <w:szCs w:val="16"/>
                <w:highlight w:val="green"/>
              </w:rPr>
            </w:pPr>
            <w:r w:rsidDel="00000000" w:rsidR="00000000" w:rsidRPr="00000000">
              <w:rPr>
                <w:sz w:val="16"/>
                <w:szCs w:val="16"/>
                <w:highlight w:val="green"/>
                <w:rtl w:val="0"/>
              </w:rPr>
              <w:t xml:space="preserve">Included, Engaged and Involved: Wellbeing and Equity</w:t>
            </w:r>
          </w:p>
          <w:p w:rsidR="00000000" w:rsidDel="00000000" w:rsidP="00000000" w:rsidRDefault="00000000" w:rsidRPr="00000000" w14:paraId="000000DE">
            <w:pPr>
              <w:numPr>
                <w:ilvl w:val="0"/>
                <w:numId w:val="7"/>
              </w:numPr>
              <w:ind w:left="300" w:hanging="360"/>
              <w:rPr>
                <w:sz w:val="16"/>
                <w:szCs w:val="16"/>
                <w:highlight w:val="green"/>
              </w:rPr>
            </w:pPr>
            <w:r w:rsidDel="00000000" w:rsidR="00000000" w:rsidRPr="00000000">
              <w:rPr>
                <w:sz w:val="16"/>
                <w:szCs w:val="16"/>
                <w:highlight w:val="green"/>
                <w:rtl w:val="0"/>
              </w:rPr>
              <w:t xml:space="preserve">Self-Improving Systems</w:t>
            </w:r>
          </w:p>
          <w:p w:rsidR="00000000" w:rsidDel="00000000" w:rsidP="00000000" w:rsidRDefault="00000000" w:rsidRPr="00000000" w14:paraId="000000DF">
            <w:pPr>
              <w:numPr>
                <w:ilvl w:val="0"/>
                <w:numId w:val="7"/>
              </w:numPr>
              <w:ind w:left="300" w:hanging="360"/>
              <w:rPr>
                <w:sz w:val="16"/>
                <w:szCs w:val="16"/>
                <w:highlight w:val="green"/>
              </w:rPr>
            </w:pPr>
            <w:r w:rsidDel="00000000" w:rsidR="00000000" w:rsidRPr="00000000">
              <w:rPr>
                <w:sz w:val="16"/>
                <w:szCs w:val="16"/>
                <w:highlight w:val="green"/>
                <w:rtl w:val="0"/>
              </w:rPr>
              <w:t xml:space="preserve">Lifelong Learning and Employability</w:t>
            </w:r>
          </w:p>
          <w:p w:rsidR="00000000" w:rsidDel="00000000" w:rsidP="00000000" w:rsidRDefault="00000000" w:rsidRPr="00000000" w14:paraId="000000E0">
            <w:pPr>
              <w:ind w:left="300" w:firstLine="0"/>
              <w:rPr>
                <w:sz w:val="16"/>
                <w:szCs w:val="16"/>
              </w:rPr>
            </w:pPr>
            <w:r w:rsidDel="00000000" w:rsidR="00000000" w:rsidRPr="00000000">
              <w:rPr>
                <w:rtl w:val="0"/>
              </w:rPr>
            </w:r>
          </w:p>
          <w:p w:rsidR="00000000" w:rsidDel="00000000" w:rsidP="00000000" w:rsidRDefault="00000000" w:rsidRPr="00000000" w14:paraId="000000E1">
            <w:pPr>
              <w:ind w:left="300" w:firstLine="0"/>
              <w:rPr>
                <w:sz w:val="16"/>
                <w:szCs w:val="16"/>
              </w:rPr>
            </w:pPr>
            <w:r w:rsidDel="00000000" w:rsidR="00000000" w:rsidRPr="00000000">
              <w:rPr>
                <w:rtl w:val="0"/>
              </w:rPr>
            </w:r>
          </w:p>
          <w:p w:rsidR="00000000" w:rsidDel="00000000" w:rsidP="00000000" w:rsidRDefault="00000000" w:rsidRPr="00000000" w14:paraId="000000E2">
            <w:pPr>
              <w:ind w:left="300" w:firstLine="0"/>
              <w:rPr>
                <w:sz w:val="16"/>
                <w:szCs w:val="16"/>
              </w:rPr>
            </w:pPr>
            <w:r w:rsidDel="00000000" w:rsidR="00000000" w:rsidRPr="00000000">
              <w:rPr>
                <w:rtl w:val="0"/>
              </w:rPr>
            </w:r>
          </w:p>
          <w:p w:rsidR="00000000" w:rsidDel="00000000" w:rsidP="00000000" w:rsidRDefault="00000000" w:rsidRPr="00000000" w14:paraId="000000E3">
            <w:pPr>
              <w:ind w:left="-60" w:firstLine="0"/>
              <w:rPr>
                <w:sz w:val="14"/>
                <w:szCs w:val="14"/>
                <w:highlight w:val="yellow"/>
              </w:rPr>
            </w:pPr>
            <w:r w:rsidDel="00000000" w:rsidR="00000000" w:rsidRPr="00000000">
              <w:rPr>
                <w:b w:val="1"/>
                <w:sz w:val="18"/>
                <w:szCs w:val="18"/>
                <w:rtl w:val="0"/>
              </w:rPr>
              <w:t xml:space="preserve">National Improvement Framework Driver(s) </w:t>
            </w:r>
            <w:r w:rsidDel="00000000" w:rsidR="00000000" w:rsidRPr="00000000">
              <w:rPr>
                <w:rtl w:val="0"/>
              </w:rPr>
            </w:r>
          </w:p>
          <w:p w:rsidR="00000000" w:rsidDel="00000000" w:rsidP="00000000" w:rsidRDefault="00000000" w:rsidRPr="00000000" w14:paraId="000000E4">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School and ELC Leadership</w:t>
            </w:r>
          </w:p>
          <w:p w:rsidR="00000000" w:rsidDel="00000000" w:rsidP="00000000" w:rsidRDefault="00000000" w:rsidRPr="00000000" w14:paraId="000000E5">
            <w:pPr>
              <w:numPr>
                <w:ilvl w:val="0"/>
                <w:numId w:val="6"/>
              </w:numPr>
              <w:ind w:left="283.46456692913375"/>
              <w:rPr>
                <w:rFonts w:ascii="Arial" w:cs="Arial" w:eastAsia="Arial" w:hAnsi="Arial"/>
                <w:sz w:val="16"/>
                <w:szCs w:val="16"/>
                <w:highlight w:val="green"/>
              </w:rPr>
            </w:pPr>
            <w:r w:rsidDel="00000000" w:rsidR="00000000" w:rsidRPr="00000000">
              <w:rPr>
                <w:sz w:val="16"/>
                <w:szCs w:val="16"/>
                <w:highlight w:val="green"/>
                <w:rtl w:val="0"/>
              </w:rPr>
              <w:t xml:space="preserve">Teacher and practitioner professionalism</w:t>
            </w:r>
          </w:p>
          <w:p w:rsidR="00000000" w:rsidDel="00000000" w:rsidP="00000000" w:rsidRDefault="00000000" w:rsidRPr="00000000" w14:paraId="000000E6">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Curriculum and assessment</w:t>
            </w:r>
          </w:p>
          <w:p w:rsidR="00000000" w:rsidDel="00000000" w:rsidP="00000000" w:rsidRDefault="00000000" w:rsidRPr="00000000" w14:paraId="000000E7">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Performance Information</w:t>
            </w:r>
          </w:p>
          <w:p w:rsidR="00000000" w:rsidDel="00000000" w:rsidP="00000000" w:rsidRDefault="00000000" w:rsidRPr="00000000" w14:paraId="000000E8">
            <w:pPr>
              <w:numPr>
                <w:ilvl w:val="0"/>
                <w:numId w:val="6"/>
              </w:numPr>
              <w:ind w:left="283.46456692913375"/>
              <w:rPr>
                <w:rFonts w:ascii="Arial" w:cs="Arial" w:eastAsia="Arial" w:hAnsi="Arial"/>
                <w:sz w:val="16"/>
                <w:szCs w:val="16"/>
              </w:rPr>
            </w:pPr>
            <w:r w:rsidDel="00000000" w:rsidR="00000000" w:rsidRPr="00000000">
              <w:rPr>
                <w:sz w:val="16"/>
                <w:szCs w:val="16"/>
                <w:rtl w:val="0"/>
              </w:rPr>
              <w:t xml:space="preserve">Parental/carer involvement and engagement</w:t>
            </w:r>
          </w:p>
          <w:p w:rsidR="00000000" w:rsidDel="00000000" w:rsidP="00000000" w:rsidRDefault="00000000" w:rsidRPr="00000000" w14:paraId="000000E9">
            <w:pPr>
              <w:widowControl w:val="0"/>
              <w:numPr>
                <w:ilvl w:val="0"/>
                <w:numId w:val="6"/>
              </w:numPr>
              <w:ind w:left="283.46456692913375"/>
              <w:jc w:val="left"/>
              <w:rPr>
                <w:rFonts w:ascii="Arial" w:cs="Arial" w:eastAsia="Arial" w:hAnsi="Arial"/>
                <w:sz w:val="16"/>
                <w:szCs w:val="16"/>
                <w:highlight w:val="green"/>
              </w:rPr>
            </w:pPr>
            <w:r w:rsidDel="00000000" w:rsidR="00000000" w:rsidRPr="00000000">
              <w:rPr>
                <w:sz w:val="16"/>
                <w:szCs w:val="16"/>
                <w:highlight w:val="green"/>
                <w:rtl w:val="0"/>
              </w:rPr>
              <w:t xml:space="preserve">School and ELC Improvement</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left"/>
              <w:rPr>
                <w:b w:val="1"/>
                <w:sz w:val="18"/>
                <w:szCs w:val="18"/>
              </w:rPr>
            </w:pPr>
            <w:r w:rsidDel="00000000" w:rsidR="00000000" w:rsidRPr="00000000">
              <w:rPr>
                <w:b w:val="1"/>
                <w:sz w:val="18"/>
                <w:szCs w:val="18"/>
                <w:rtl w:val="0"/>
              </w:rPr>
              <w:t xml:space="preserve">HGIOS/HGIOELC Quality Indicators </w:t>
            </w:r>
          </w:p>
          <w:p w:rsidR="00000000" w:rsidDel="00000000" w:rsidP="00000000" w:rsidRDefault="00000000" w:rsidRPr="00000000" w14:paraId="000000EC">
            <w:pPr>
              <w:widowControl w:val="0"/>
              <w:tabs>
                <w:tab w:val="left" w:pos="423.07086614173244"/>
              </w:tabs>
              <w:jc w:val="left"/>
              <w:rPr>
                <w:sz w:val="16"/>
                <w:szCs w:val="16"/>
              </w:rPr>
            </w:pPr>
            <w:r w:rsidDel="00000000" w:rsidR="00000000" w:rsidRPr="00000000">
              <w:rPr>
                <w:sz w:val="16"/>
                <w:szCs w:val="16"/>
                <w:rtl w:val="0"/>
              </w:rPr>
              <w:t xml:space="preserve">1.1</w:t>
            </w:r>
            <w:r w:rsidDel="00000000" w:rsidR="00000000" w:rsidRPr="00000000">
              <w:rPr>
                <w:b w:val="1"/>
                <w:sz w:val="16"/>
                <w:szCs w:val="16"/>
                <w:rtl w:val="0"/>
              </w:rPr>
              <w:tab/>
            </w:r>
            <w:r w:rsidDel="00000000" w:rsidR="00000000" w:rsidRPr="00000000">
              <w:rPr>
                <w:sz w:val="16"/>
                <w:szCs w:val="16"/>
                <w:rtl w:val="0"/>
              </w:rPr>
              <w:t xml:space="preserve">Self-evaluation for self-improvement</w:t>
            </w:r>
          </w:p>
          <w:p w:rsidR="00000000" w:rsidDel="00000000" w:rsidP="00000000" w:rsidRDefault="00000000" w:rsidRPr="00000000" w14:paraId="000000ED">
            <w:pPr>
              <w:widowControl w:val="0"/>
              <w:tabs>
                <w:tab w:val="left" w:pos="423.07086614173244"/>
              </w:tabs>
              <w:jc w:val="left"/>
              <w:rPr>
                <w:sz w:val="16"/>
                <w:szCs w:val="16"/>
              </w:rPr>
            </w:pPr>
            <w:r w:rsidDel="00000000" w:rsidR="00000000" w:rsidRPr="00000000">
              <w:rPr>
                <w:sz w:val="16"/>
                <w:szCs w:val="16"/>
                <w:rtl w:val="0"/>
              </w:rPr>
              <w:t xml:space="preserve">1.2</w:t>
            </w:r>
            <w:r w:rsidDel="00000000" w:rsidR="00000000" w:rsidRPr="00000000">
              <w:rPr>
                <w:b w:val="1"/>
                <w:sz w:val="16"/>
                <w:szCs w:val="16"/>
                <w:rtl w:val="0"/>
              </w:rPr>
              <w:tab/>
            </w:r>
            <w:r w:rsidDel="00000000" w:rsidR="00000000" w:rsidRPr="00000000">
              <w:rPr>
                <w:sz w:val="16"/>
                <w:szCs w:val="16"/>
                <w:rtl w:val="0"/>
              </w:rPr>
              <w:t xml:space="preserve">Leadership of learning </w:t>
            </w:r>
          </w:p>
          <w:p w:rsidR="00000000" w:rsidDel="00000000" w:rsidP="00000000" w:rsidRDefault="00000000" w:rsidRPr="00000000" w14:paraId="000000EE">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1.3</w:t>
            </w:r>
            <w:r w:rsidDel="00000000" w:rsidR="00000000" w:rsidRPr="00000000">
              <w:rPr>
                <w:b w:val="1"/>
                <w:sz w:val="16"/>
                <w:szCs w:val="16"/>
                <w:highlight w:val="green"/>
                <w:rtl w:val="0"/>
              </w:rPr>
              <w:tab/>
            </w:r>
            <w:r w:rsidDel="00000000" w:rsidR="00000000" w:rsidRPr="00000000">
              <w:rPr>
                <w:sz w:val="16"/>
                <w:szCs w:val="16"/>
                <w:highlight w:val="green"/>
                <w:rtl w:val="0"/>
              </w:rPr>
              <w:t xml:space="preserve">Leadership of change</w:t>
            </w:r>
          </w:p>
          <w:p w:rsidR="00000000" w:rsidDel="00000000" w:rsidP="00000000" w:rsidRDefault="00000000" w:rsidRPr="00000000" w14:paraId="000000EF">
            <w:pPr>
              <w:widowControl w:val="0"/>
              <w:tabs>
                <w:tab w:val="left" w:pos="423.07086614173244"/>
              </w:tabs>
              <w:jc w:val="left"/>
              <w:rPr>
                <w:sz w:val="16"/>
                <w:szCs w:val="16"/>
              </w:rPr>
            </w:pPr>
            <w:r w:rsidDel="00000000" w:rsidR="00000000" w:rsidRPr="00000000">
              <w:rPr>
                <w:sz w:val="16"/>
                <w:szCs w:val="16"/>
                <w:rtl w:val="0"/>
              </w:rPr>
              <w:t xml:space="preserve">1.4</w:t>
            </w:r>
            <w:r w:rsidDel="00000000" w:rsidR="00000000" w:rsidRPr="00000000">
              <w:rPr>
                <w:b w:val="1"/>
                <w:sz w:val="16"/>
                <w:szCs w:val="16"/>
                <w:rtl w:val="0"/>
              </w:rPr>
              <w:tab/>
            </w:r>
            <w:r w:rsidDel="00000000" w:rsidR="00000000" w:rsidRPr="00000000">
              <w:rPr>
                <w:sz w:val="16"/>
                <w:szCs w:val="16"/>
                <w:rtl w:val="0"/>
              </w:rPr>
              <w:t xml:space="preserve">Leadership and management of staff</w:t>
            </w:r>
          </w:p>
          <w:p w:rsidR="00000000" w:rsidDel="00000000" w:rsidP="00000000" w:rsidRDefault="00000000" w:rsidRPr="00000000" w14:paraId="000000F0">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1.5</w:t>
            </w:r>
            <w:r w:rsidDel="00000000" w:rsidR="00000000" w:rsidRPr="00000000">
              <w:rPr>
                <w:b w:val="1"/>
                <w:sz w:val="16"/>
                <w:szCs w:val="16"/>
                <w:highlight w:val="green"/>
                <w:rtl w:val="0"/>
              </w:rPr>
              <w:tab/>
            </w:r>
            <w:r w:rsidDel="00000000" w:rsidR="00000000" w:rsidRPr="00000000">
              <w:rPr>
                <w:sz w:val="16"/>
                <w:szCs w:val="16"/>
                <w:highlight w:val="green"/>
                <w:rtl w:val="0"/>
              </w:rPr>
              <w:t xml:space="preserve">Management of resources to promote equity</w:t>
            </w:r>
          </w:p>
          <w:p w:rsidR="00000000" w:rsidDel="00000000" w:rsidP="00000000" w:rsidRDefault="00000000" w:rsidRPr="00000000" w14:paraId="000000F1">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F2">
            <w:pPr>
              <w:widowControl w:val="0"/>
              <w:tabs>
                <w:tab w:val="left" w:pos="423.07086614173244"/>
              </w:tabs>
              <w:jc w:val="left"/>
              <w:rPr>
                <w:sz w:val="16"/>
                <w:szCs w:val="16"/>
              </w:rPr>
            </w:pPr>
            <w:r w:rsidDel="00000000" w:rsidR="00000000" w:rsidRPr="00000000">
              <w:rPr>
                <w:sz w:val="16"/>
                <w:szCs w:val="16"/>
                <w:rtl w:val="0"/>
              </w:rPr>
              <w:t xml:space="preserve">2.1</w:t>
            </w:r>
            <w:r w:rsidDel="00000000" w:rsidR="00000000" w:rsidRPr="00000000">
              <w:rPr>
                <w:b w:val="1"/>
                <w:sz w:val="16"/>
                <w:szCs w:val="16"/>
                <w:rtl w:val="0"/>
              </w:rPr>
              <w:tab/>
            </w:r>
            <w:r w:rsidDel="00000000" w:rsidR="00000000" w:rsidRPr="00000000">
              <w:rPr>
                <w:sz w:val="16"/>
                <w:szCs w:val="16"/>
                <w:rtl w:val="0"/>
              </w:rPr>
              <w:t xml:space="preserve">Safeguarding and child protection</w:t>
              <w:tab/>
            </w:r>
          </w:p>
          <w:p w:rsidR="00000000" w:rsidDel="00000000" w:rsidP="00000000" w:rsidRDefault="00000000" w:rsidRPr="00000000" w14:paraId="000000F3">
            <w:pPr>
              <w:widowControl w:val="0"/>
              <w:tabs>
                <w:tab w:val="left" w:pos="423.07086614173244"/>
              </w:tabs>
              <w:jc w:val="left"/>
              <w:rPr>
                <w:sz w:val="16"/>
                <w:szCs w:val="16"/>
              </w:rPr>
            </w:pPr>
            <w:r w:rsidDel="00000000" w:rsidR="00000000" w:rsidRPr="00000000">
              <w:rPr>
                <w:sz w:val="16"/>
                <w:szCs w:val="16"/>
                <w:rtl w:val="0"/>
              </w:rPr>
              <w:t xml:space="preserve">2.2</w:t>
            </w:r>
            <w:r w:rsidDel="00000000" w:rsidR="00000000" w:rsidRPr="00000000">
              <w:rPr>
                <w:b w:val="1"/>
                <w:sz w:val="16"/>
                <w:szCs w:val="16"/>
                <w:rtl w:val="0"/>
              </w:rPr>
              <w:tab/>
            </w:r>
            <w:r w:rsidDel="00000000" w:rsidR="00000000" w:rsidRPr="00000000">
              <w:rPr>
                <w:sz w:val="16"/>
                <w:szCs w:val="16"/>
                <w:rtl w:val="0"/>
              </w:rPr>
              <w:t xml:space="preserve">Curriculum </w:t>
            </w:r>
          </w:p>
          <w:p w:rsidR="00000000" w:rsidDel="00000000" w:rsidP="00000000" w:rsidRDefault="00000000" w:rsidRPr="00000000" w14:paraId="000000F4">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2.3</w:t>
            </w:r>
            <w:r w:rsidDel="00000000" w:rsidR="00000000" w:rsidRPr="00000000">
              <w:rPr>
                <w:b w:val="1"/>
                <w:sz w:val="16"/>
                <w:szCs w:val="16"/>
                <w:highlight w:val="green"/>
                <w:rtl w:val="0"/>
              </w:rPr>
              <w:tab/>
            </w:r>
            <w:r w:rsidDel="00000000" w:rsidR="00000000" w:rsidRPr="00000000">
              <w:rPr>
                <w:sz w:val="16"/>
                <w:szCs w:val="16"/>
                <w:highlight w:val="green"/>
                <w:rtl w:val="0"/>
              </w:rPr>
              <w:t xml:space="preserve">Learning, teaching and assessment</w:t>
            </w:r>
          </w:p>
          <w:p w:rsidR="00000000" w:rsidDel="00000000" w:rsidP="00000000" w:rsidRDefault="00000000" w:rsidRPr="00000000" w14:paraId="000000F5">
            <w:pPr>
              <w:widowControl w:val="0"/>
              <w:tabs>
                <w:tab w:val="left" w:pos="423.07086614173244"/>
              </w:tabs>
              <w:jc w:val="left"/>
              <w:rPr>
                <w:sz w:val="16"/>
                <w:szCs w:val="16"/>
              </w:rPr>
            </w:pPr>
            <w:r w:rsidDel="00000000" w:rsidR="00000000" w:rsidRPr="00000000">
              <w:rPr>
                <w:sz w:val="16"/>
                <w:szCs w:val="16"/>
                <w:rtl w:val="0"/>
              </w:rPr>
              <w:t xml:space="preserve">2.4</w:t>
            </w:r>
            <w:r w:rsidDel="00000000" w:rsidR="00000000" w:rsidRPr="00000000">
              <w:rPr>
                <w:b w:val="1"/>
                <w:sz w:val="16"/>
                <w:szCs w:val="16"/>
                <w:rtl w:val="0"/>
              </w:rPr>
              <w:tab/>
            </w:r>
            <w:r w:rsidDel="00000000" w:rsidR="00000000" w:rsidRPr="00000000">
              <w:rPr>
                <w:sz w:val="16"/>
                <w:szCs w:val="16"/>
                <w:rtl w:val="0"/>
              </w:rPr>
              <w:t xml:space="preserve">Personalised support</w:t>
            </w:r>
          </w:p>
          <w:p w:rsidR="00000000" w:rsidDel="00000000" w:rsidP="00000000" w:rsidRDefault="00000000" w:rsidRPr="00000000" w14:paraId="000000F6">
            <w:pPr>
              <w:widowControl w:val="0"/>
              <w:tabs>
                <w:tab w:val="left" w:pos="423.07086614173244"/>
              </w:tabs>
              <w:jc w:val="left"/>
              <w:rPr>
                <w:sz w:val="16"/>
                <w:szCs w:val="16"/>
              </w:rPr>
            </w:pPr>
            <w:r w:rsidDel="00000000" w:rsidR="00000000" w:rsidRPr="00000000">
              <w:rPr>
                <w:sz w:val="16"/>
                <w:szCs w:val="16"/>
                <w:rtl w:val="0"/>
              </w:rPr>
              <w:t xml:space="preserve">2.5</w:t>
            </w:r>
            <w:r w:rsidDel="00000000" w:rsidR="00000000" w:rsidRPr="00000000">
              <w:rPr>
                <w:b w:val="1"/>
                <w:sz w:val="16"/>
                <w:szCs w:val="16"/>
                <w:rtl w:val="0"/>
              </w:rPr>
              <w:tab/>
            </w:r>
            <w:r w:rsidDel="00000000" w:rsidR="00000000" w:rsidRPr="00000000">
              <w:rPr>
                <w:sz w:val="16"/>
                <w:szCs w:val="16"/>
                <w:rtl w:val="0"/>
              </w:rPr>
              <w:t xml:space="preserve">Family learning</w:t>
            </w:r>
          </w:p>
          <w:p w:rsidR="00000000" w:rsidDel="00000000" w:rsidP="00000000" w:rsidRDefault="00000000" w:rsidRPr="00000000" w14:paraId="000000F7">
            <w:pPr>
              <w:widowControl w:val="0"/>
              <w:tabs>
                <w:tab w:val="left" w:pos="423.07086614173244"/>
              </w:tabs>
              <w:jc w:val="left"/>
              <w:rPr>
                <w:sz w:val="16"/>
                <w:szCs w:val="16"/>
              </w:rPr>
            </w:pPr>
            <w:r w:rsidDel="00000000" w:rsidR="00000000" w:rsidRPr="00000000">
              <w:rPr>
                <w:sz w:val="16"/>
                <w:szCs w:val="16"/>
                <w:rtl w:val="0"/>
              </w:rPr>
              <w:t xml:space="preserve">2.6</w:t>
            </w:r>
            <w:r w:rsidDel="00000000" w:rsidR="00000000" w:rsidRPr="00000000">
              <w:rPr>
                <w:b w:val="1"/>
                <w:sz w:val="16"/>
                <w:szCs w:val="16"/>
                <w:rtl w:val="0"/>
              </w:rPr>
              <w:tab/>
            </w:r>
            <w:r w:rsidDel="00000000" w:rsidR="00000000" w:rsidRPr="00000000">
              <w:rPr>
                <w:sz w:val="16"/>
                <w:szCs w:val="16"/>
                <w:rtl w:val="0"/>
              </w:rPr>
              <w:t xml:space="preserve">Transitions</w:t>
            </w:r>
          </w:p>
          <w:p w:rsidR="00000000" w:rsidDel="00000000" w:rsidP="00000000" w:rsidRDefault="00000000" w:rsidRPr="00000000" w14:paraId="000000F8">
            <w:pPr>
              <w:widowControl w:val="0"/>
              <w:tabs>
                <w:tab w:val="left" w:pos="423.07086614173244"/>
              </w:tabs>
              <w:jc w:val="left"/>
              <w:rPr>
                <w:sz w:val="16"/>
                <w:szCs w:val="16"/>
              </w:rPr>
            </w:pPr>
            <w:r w:rsidDel="00000000" w:rsidR="00000000" w:rsidRPr="00000000">
              <w:rPr>
                <w:sz w:val="16"/>
                <w:szCs w:val="16"/>
                <w:rtl w:val="0"/>
              </w:rPr>
              <w:t xml:space="preserve">2.7</w:t>
            </w:r>
            <w:r w:rsidDel="00000000" w:rsidR="00000000" w:rsidRPr="00000000">
              <w:rPr>
                <w:b w:val="1"/>
                <w:sz w:val="16"/>
                <w:szCs w:val="16"/>
                <w:rtl w:val="0"/>
              </w:rPr>
              <w:tab/>
            </w:r>
            <w:r w:rsidDel="00000000" w:rsidR="00000000" w:rsidRPr="00000000">
              <w:rPr>
                <w:sz w:val="16"/>
                <w:szCs w:val="16"/>
                <w:rtl w:val="0"/>
              </w:rPr>
              <w:t xml:space="preserve">Partnerships</w:t>
            </w:r>
          </w:p>
          <w:p w:rsidR="00000000" w:rsidDel="00000000" w:rsidP="00000000" w:rsidRDefault="00000000" w:rsidRPr="00000000" w14:paraId="000000F9">
            <w:pPr>
              <w:widowControl w:val="0"/>
              <w:tabs>
                <w:tab w:val="left" w:pos="423.07086614173244"/>
              </w:tabs>
              <w:jc w:val="left"/>
              <w:rPr>
                <w:sz w:val="16"/>
                <w:szCs w:val="16"/>
              </w:rPr>
            </w:pPr>
            <w:r w:rsidDel="00000000" w:rsidR="00000000" w:rsidRPr="00000000">
              <w:rPr>
                <w:rtl w:val="0"/>
              </w:rPr>
            </w:r>
          </w:p>
          <w:p w:rsidR="00000000" w:rsidDel="00000000" w:rsidP="00000000" w:rsidRDefault="00000000" w:rsidRPr="00000000" w14:paraId="000000FA">
            <w:pPr>
              <w:widowControl w:val="0"/>
              <w:tabs>
                <w:tab w:val="left" w:pos="423.07086614173244"/>
              </w:tabs>
              <w:jc w:val="left"/>
              <w:rPr>
                <w:sz w:val="16"/>
                <w:szCs w:val="16"/>
              </w:rPr>
            </w:pPr>
            <w:r w:rsidDel="00000000" w:rsidR="00000000" w:rsidRPr="00000000">
              <w:rPr>
                <w:sz w:val="16"/>
                <w:szCs w:val="16"/>
                <w:rtl w:val="0"/>
              </w:rPr>
              <w:t xml:space="preserve">3.1</w:t>
            </w:r>
            <w:r w:rsidDel="00000000" w:rsidR="00000000" w:rsidRPr="00000000">
              <w:rPr>
                <w:b w:val="1"/>
                <w:sz w:val="16"/>
                <w:szCs w:val="16"/>
                <w:rtl w:val="0"/>
              </w:rPr>
              <w:tab/>
            </w:r>
            <w:r w:rsidDel="00000000" w:rsidR="00000000" w:rsidRPr="00000000">
              <w:rPr>
                <w:sz w:val="16"/>
                <w:szCs w:val="16"/>
                <w:rtl w:val="0"/>
              </w:rPr>
              <w:t xml:space="preserve">Ensuring wellbeing, equality and inclusion</w:t>
            </w:r>
          </w:p>
          <w:p w:rsidR="00000000" w:rsidDel="00000000" w:rsidP="00000000" w:rsidRDefault="00000000" w:rsidRPr="00000000" w14:paraId="000000FB">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3.2</w:t>
            </w:r>
            <w:r w:rsidDel="00000000" w:rsidR="00000000" w:rsidRPr="00000000">
              <w:rPr>
                <w:b w:val="1"/>
                <w:sz w:val="16"/>
                <w:szCs w:val="16"/>
                <w:highlight w:val="green"/>
                <w:rtl w:val="0"/>
              </w:rPr>
              <w:tab/>
            </w:r>
            <w:r w:rsidDel="00000000" w:rsidR="00000000" w:rsidRPr="00000000">
              <w:rPr>
                <w:sz w:val="16"/>
                <w:szCs w:val="16"/>
                <w:highlight w:val="green"/>
                <w:rtl w:val="0"/>
              </w:rPr>
              <w:t xml:space="preserve">Raising attainment and achievement/Securing children’s progress</w:t>
            </w:r>
          </w:p>
          <w:p w:rsidR="00000000" w:rsidDel="00000000" w:rsidP="00000000" w:rsidRDefault="00000000" w:rsidRPr="00000000" w14:paraId="000000FC">
            <w:pPr>
              <w:widowControl w:val="0"/>
              <w:tabs>
                <w:tab w:val="left" w:pos="423.07086614173244"/>
              </w:tabs>
              <w:jc w:val="left"/>
              <w:rPr>
                <w:sz w:val="16"/>
                <w:szCs w:val="16"/>
                <w:highlight w:val="green"/>
              </w:rPr>
            </w:pPr>
            <w:r w:rsidDel="00000000" w:rsidR="00000000" w:rsidRPr="00000000">
              <w:rPr>
                <w:sz w:val="16"/>
                <w:szCs w:val="16"/>
                <w:highlight w:val="green"/>
                <w:rtl w:val="0"/>
              </w:rPr>
              <w:t xml:space="preserve">3.3</w:t>
            </w:r>
            <w:r w:rsidDel="00000000" w:rsidR="00000000" w:rsidRPr="00000000">
              <w:rPr>
                <w:b w:val="1"/>
                <w:sz w:val="16"/>
                <w:szCs w:val="16"/>
                <w:highlight w:val="green"/>
                <w:rtl w:val="0"/>
              </w:rPr>
              <w:tab/>
            </w:r>
            <w:r w:rsidDel="00000000" w:rsidR="00000000" w:rsidRPr="00000000">
              <w:rPr>
                <w:sz w:val="16"/>
                <w:szCs w:val="16"/>
                <w:highlight w:val="green"/>
                <w:rtl w:val="0"/>
              </w:rPr>
              <w:t xml:space="preserve">Increasing creativity and employability</w:t>
            </w:r>
          </w:p>
        </w:tc>
      </w:tr>
    </w:tbl>
    <w:p w:rsidR="00000000" w:rsidDel="00000000" w:rsidP="00000000" w:rsidRDefault="00000000" w:rsidRPr="00000000" w14:paraId="000000FE">
      <w:pPr>
        <w:rPr>
          <w:sz w:val="28"/>
          <w:szCs w:val="28"/>
        </w:rPr>
      </w:pPr>
      <w:r w:rsidDel="00000000" w:rsidR="00000000" w:rsidRPr="00000000">
        <w:rPr>
          <w:rtl w:val="0"/>
        </w:rPr>
      </w:r>
    </w:p>
    <w:tbl>
      <w:tblPr>
        <w:tblStyle w:val="Table8"/>
        <w:tblW w:w="21205.102362204725" w:type="dxa"/>
        <w:jc w:val="left"/>
        <w:tblInd w:w="-5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90.551181102363"/>
        <w:gridCol w:w="1785.2598425196854"/>
        <w:gridCol w:w="5669.291338582678"/>
        <w:gridCol w:w="1760"/>
        <w:gridCol w:w="3600"/>
        <w:tblGridChange w:id="0">
          <w:tblGrid>
            <w:gridCol w:w="8390.551181102363"/>
            <w:gridCol w:w="1785.2598425196854"/>
            <w:gridCol w:w="5669.291338582678"/>
            <w:gridCol w:w="1760"/>
            <w:gridCol w:w="3600"/>
          </w:tblGrid>
        </w:tblGridChange>
      </w:tblGrid>
      <w:tr>
        <w:trPr>
          <w:cantSplit w:val="0"/>
          <w:trHeight w:val="673" w:hRule="atLeast"/>
          <w:tblHeader w:val="1"/>
        </w:trPr>
        <w:tc>
          <w:tcPr>
            <w:shd w:fill="92d050" w:val="clear"/>
            <w:vAlign w:val="center"/>
          </w:tcPr>
          <w:p w:rsidR="00000000" w:rsidDel="00000000" w:rsidP="00000000" w:rsidRDefault="00000000" w:rsidRPr="00000000" w14:paraId="000000FF">
            <w:pPr>
              <w:jc w:val="left"/>
              <w:rPr>
                <w:sz w:val="20"/>
                <w:szCs w:val="20"/>
              </w:rPr>
            </w:pPr>
            <w:r w:rsidDel="00000000" w:rsidR="00000000" w:rsidRPr="00000000">
              <w:rPr>
                <w:b w:val="1"/>
                <w:sz w:val="20"/>
                <w:szCs w:val="20"/>
                <w:rtl w:val="0"/>
              </w:rPr>
              <w:t xml:space="preserve">Key Actions - Priority 4 - Shared Learning Environments (Indoor/Outdoor)</w:t>
            </w:r>
            <w:r w:rsidDel="00000000" w:rsidR="00000000" w:rsidRPr="00000000">
              <w:rPr>
                <w:rtl w:val="0"/>
              </w:rPr>
            </w:r>
          </w:p>
        </w:tc>
        <w:tc>
          <w:tcPr>
            <w:shd w:fill="92d050" w:val="clear"/>
            <w:vAlign w:val="center"/>
          </w:tcPr>
          <w:p w:rsidR="00000000" w:rsidDel="00000000" w:rsidP="00000000" w:rsidRDefault="00000000" w:rsidRPr="00000000" w14:paraId="00000100">
            <w:pPr>
              <w:tabs>
                <w:tab w:val="center" w:pos="4153"/>
                <w:tab w:val="right" w:pos="8306"/>
              </w:tabs>
              <w:jc w:val="center"/>
              <w:rPr>
                <w:sz w:val="20"/>
                <w:szCs w:val="20"/>
              </w:rPr>
            </w:pPr>
            <w:r w:rsidDel="00000000" w:rsidR="00000000" w:rsidRPr="00000000">
              <w:rPr>
                <w:b w:val="1"/>
                <w:sz w:val="20"/>
                <w:szCs w:val="20"/>
                <w:rtl w:val="0"/>
              </w:rPr>
              <w:t xml:space="preserve">Lead Person</w:t>
            </w:r>
            <w:r w:rsidDel="00000000" w:rsidR="00000000" w:rsidRPr="00000000">
              <w:rPr>
                <w:rtl w:val="0"/>
              </w:rPr>
            </w:r>
          </w:p>
          <w:p w:rsidR="00000000" w:rsidDel="00000000" w:rsidP="00000000" w:rsidRDefault="00000000" w:rsidRPr="00000000" w14:paraId="00000101">
            <w:pPr>
              <w:tabs>
                <w:tab w:val="center" w:pos="4153"/>
                <w:tab w:val="right" w:pos="8306"/>
              </w:tabs>
              <w:jc w:val="center"/>
              <w:rPr>
                <w:sz w:val="20"/>
                <w:szCs w:val="20"/>
              </w:rPr>
            </w:pPr>
            <w:r w:rsidDel="00000000" w:rsidR="00000000" w:rsidRPr="00000000">
              <w:rPr>
                <w:b w:val="1"/>
                <w:sz w:val="20"/>
                <w:szCs w:val="20"/>
                <w:rtl w:val="0"/>
              </w:rPr>
              <w:t xml:space="preserve">/ Timescale</w:t>
            </w:r>
            <w:r w:rsidDel="00000000" w:rsidR="00000000" w:rsidRPr="00000000">
              <w:rPr>
                <w:sz w:val="20"/>
                <w:szCs w:val="20"/>
                <w:rtl w:val="0"/>
              </w:rPr>
              <w:t xml:space="preserve">s</w:t>
            </w:r>
          </w:p>
        </w:tc>
        <w:tc>
          <w:tcPr>
            <w:shd w:fill="92d050" w:val="clear"/>
            <w:vAlign w:val="center"/>
          </w:tcPr>
          <w:p w:rsidR="00000000" w:rsidDel="00000000" w:rsidP="00000000" w:rsidRDefault="00000000" w:rsidRPr="00000000" w14:paraId="00000102">
            <w:pPr>
              <w:rPr>
                <w:i w:val="1"/>
                <w:sz w:val="20"/>
                <w:szCs w:val="20"/>
              </w:rPr>
            </w:pPr>
            <w:r w:rsidDel="00000000" w:rsidR="00000000" w:rsidRPr="00000000">
              <w:rPr>
                <w:b w:val="1"/>
                <w:sz w:val="20"/>
                <w:szCs w:val="20"/>
                <w:rtl w:val="0"/>
              </w:rPr>
              <w:t xml:space="preserve">Expected Measurable Outcomes for Learners</w:t>
            </w:r>
            <w:r w:rsidDel="00000000" w:rsidR="00000000" w:rsidRPr="00000000">
              <w:rPr>
                <w:rtl w:val="0"/>
              </w:rPr>
            </w:r>
          </w:p>
          <w:p w:rsidR="00000000" w:rsidDel="00000000" w:rsidP="00000000" w:rsidRDefault="00000000" w:rsidRPr="00000000" w14:paraId="00000103">
            <w:pPr>
              <w:jc w:val="center"/>
              <w:rPr>
                <w:sz w:val="16"/>
                <w:szCs w:val="16"/>
                <w:highlight w:val="yellow"/>
              </w:rPr>
            </w:pPr>
            <w:r w:rsidDel="00000000" w:rsidR="00000000" w:rsidRPr="00000000">
              <w:rPr>
                <w:rtl w:val="0"/>
              </w:rPr>
            </w:r>
          </w:p>
        </w:tc>
      </w:tr>
      <w:tr>
        <w:trPr>
          <w:cantSplit w:val="0"/>
          <w:trHeight w:val="672.9448818897639" w:hRule="atLeast"/>
          <w:tblHeader w:val="0"/>
        </w:trPr>
        <w:tc>
          <w:tcPr>
            <w:shd w:fill="ffffff" w:val="clear"/>
            <w:vAlign w:val="top"/>
          </w:tcPr>
          <w:p w:rsidR="00000000" w:rsidDel="00000000" w:rsidP="00000000" w:rsidRDefault="00000000" w:rsidRPr="00000000" w14:paraId="00000104">
            <w:pPr>
              <w:ind w:left="720" w:firstLine="0"/>
              <w:jc w:val="left"/>
              <w:rPr>
                <w:sz w:val="20"/>
                <w:szCs w:val="20"/>
              </w:rPr>
            </w:pPr>
            <w:r w:rsidDel="00000000" w:rsidR="00000000" w:rsidRPr="00000000">
              <w:rPr>
                <w:rtl w:val="0"/>
              </w:rPr>
            </w:r>
          </w:p>
          <w:p w:rsidR="00000000" w:rsidDel="00000000" w:rsidP="00000000" w:rsidRDefault="00000000" w:rsidRPr="00000000" w14:paraId="00000105">
            <w:pPr>
              <w:numPr>
                <w:ilvl w:val="0"/>
                <w:numId w:val="4"/>
              </w:numPr>
              <w:ind w:left="720" w:hanging="360"/>
              <w:jc w:val="left"/>
              <w:rPr>
                <w:sz w:val="20"/>
                <w:szCs w:val="20"/>
                <w:u w:val="none"/>
              </w:rPr>
            </w:pPr>
            <w:r w:rsidDel="00000000" w:rsidR="00000000" w:rsidRPr="00000000">
              <w:rPr>
                <w:sz w:val="20"/>
                <w:szCs w:val="20"/>
                <w:rtl w:val="0"/>
              </w:rPr>
              <w:t xml:space="preserve">Curriculum audit to map curriculum at each level in each atrium and ELC, support the planning underpinning the design if each area within shared learning environments, create posters for areas within Atriums/Forest Room and ELC to highlight curriculum links present in the design. The audit will also show what is not included in SLE and needs to be taught discretely.</w:t>
            </w:r>
          </w:p>
          <w:p w:rsidR="00000000" w:rsidDel="00000000" w:rsidP="00000000" w:rsidRDefault="00000000" w:rsidRPr="00000000" w14:paraId="00000106">
            <w:pPr>
              <w:numPr>
                <w:ilvl w:val="0"/>
                <w:numId w:val="4"/>
              </w:numPr>
              <w:ind w:left="720" w:hanging="360"/>
              <w:jc w:val="left"/>
              <w:rPr>
                <w:sz w:val="20"/>
                <w:szCs w:val="20"/>
                <w:u w:val="none"/>
              </w:rPr>
            </w:pPr>
            <w:r w:rsidDel="00000000" w:rsidR="00000000" w:rsidRPr="00000000">
              <w:rPr>
                <w:sz w:val="20"/>
                <w:szCs w:val="20"/>
                <w:rtl w:val="0"/>
              </w:rPr>
              <w:t xml:space="preserve">Student access to resources with independence and supported with high level of visuals in all areas of the school, classes and shared learning environments. Consistency in expectations</w:t>
            </w:r>
          </w:p>
          <w:p w:rsidR="00000000" w:rsidDel="00000000" w:rsidP="00000000" w:rsidRDefault="00000000" w:rsidRPr="00000000" w14:paraId="00000107">
            <w:pPr>
              <w:numPr>
                <w:ilvl w:val="0"/>
                <w:numId w:val="4"/>
              </w:numPr>
              <w:ind w:left="720" w:hanging="360"/>
              <w:jc w:val="left"/>
              <w:rPr>
                <w:sz w:val="20"/>
                <w:szCs w:val="20"/>
                <w:u w:val="none"/>
              </w:rPr>
            </w:pPr>
            <w:r w:rsidDel="00000000" w:rsidR="00000000" w:rsidRPr="00000000">
              <w:rPr>
                <w:sz w:val="20"/>
                <w:szCs w:val="20"/>
                <w:rtl w:val="0"/>
              </w:rPr>
              <w:t xml:space="preserve">Further development of planning and evaluation SLEs indoors and outdoors including pupil voice and responsibility. Time protected in Working Time Agreement in addition to planning time that is protected in WTA and Non Class Contact Time</w:t>
            </w:r>
          </w:p>
          <w:p w:rsidR="00000000" w:rsidDel="00000000" w:rsidP="00000000" w:rsidRDefault="00000000" w:rsidRPr="00000000" w14:paraId="00000108">
            <w:pPr>
              <w:numPr>
                <w:ilvl w:val="0"/>
                <w:numId w:val="4"/>
              </w:numPr>
              <w:ind w:left="720" w:hanging="360"/>
              <w:jc w:val="left"/>
              <w:rPr>
                <w:sz w:val="20"/>
                <w:szCs w:val="20"/>
                <w:u w:val="none"/>
              </w:rPr>
            </w:pPr>
            <w:r w:rsidDel="00000000" w:rsidR="00000000" w:rsidRPr="00000000">
              <w:rPr>
                <w:sz w:val="20"/>
                <w:szCs w:val="20"/>
                <w:rtl w:val="0"/>
              </w:rPr>
              <w:t xml:space="preserve">A shared understanding whole school of the skills being developed through play pedagogy e.g. application of skills and knowledge with independence in a different environment, Social and collaboration skills, problem solving and inquiry and choice, responsibility and engagement</w:t>
            </w:r>
          </w:p>
          <w:p w:rsidR="00000000" w:rsidDel="00000000" w:rsidP="00000000" w:rsidRDefault="00000000" w:rsidRPr="00000000" w14:paraId="00000109">
            <w:pPr>
              <w:numPr>
                <w:ilvl w:val="0"/>
                <w:numId w:val="4"/>
              </w:numPr>
              <w:ind w:left="720" w:hanging="360"/>
              <w:jc w:val="left"/>
              <w:rPr>
                <w:sz w:val="20"/>
                <w:szCs w:val="20"/>
                <w:u w:val="none"/>
              </w:rPr>
            </w:pPr>
            <w:r w:rsidDel="00000000" w:rsidR="00000000" w:rsidRPr="00000000">
              <w:rPr>
                <w:sz w:val="20"/>
                <w:szCs w:val="20"/>
                <w:rtl w:val="0"/>
              </w:rPr>
              <w:t xml:space="preserve">Integration of CIRCLE document and evaluative tools and strategies in the CIRCLE document.</w:t>
            </w:r>
          </w:p>
          <w:p w:rsidR="00000000" w:rsidDel="00000000" w:rsidP="00000000" w:rsidRDefault="00000000" w:rsidRPr="00000000" w14:paraId="0000010A">
            <w:pPr>
              <w:numPr>
                <w:ilvl w:val="0"/>
                <w:numId w:val="4"/>
              </w:numPr>
              <w:ind w:left="720" w:hanging="360"/>
              <w:jc w:val="left"/>
              <w:rPr>
                <w:sz w:val="20"/>
                <w:szCs w:val="20"/>
              </w:rPr>
            </w:pPr>
            <w:r w:rsidDel="00000000" w:rsidR="00000000" w:rsidRPr="00000000">
              <w:rPr>
                <w:sz w:val="20"/>
                <w:szCs w:val="20"/>
                <w:rtl w:val="0"/>
              </w:rPr>
              <w:t xml:space="preserve">Shared Learning Environments included in quality assurance and monitoring of learning and teaching.</w:t>
            </w:r>
          </w:p>
          <w:p w:rsidR="00000000" w:rsidDel="00000000" w:rsidP="00000000" w:rsidRDefault="00000000" w:rsidRPr="00000000" w14:paraId="0000010B">
            <w:pPr>
              <w:numPr>
                <w:ilvl w:val="0"/>
                <w:numId w:val="4"/>
              </w:numPr>
              <w:ind w:left="720" w:hanging="360"/>
              <w:jc w:val="left"/>
              <w:rPr>
                <w:sz w:val="20"/>
                <w:szCs w:val="20"/>
                <w:u w:val="none"/>
              </w:rPr>
            </w:pPr>
            <w:r w:rsidDel="00000000" w:rsidR="00000000" w:rsidRPr="00000000">
              <w:rPr>
                <w:sz w:val="20"/>
                <w:szCs w:val="20"/>
                <w:rtl w:val="0"/>
              </w:rPr>
              <w:t xml:space="preserve">Introduction of outdoor trolleys with resources</w:t>
            </w:r>
          </w:p>
          <w:p w:rsidR="00000000" w:rsidDel="00000000" w:rsidP="00000000" w:rsidRDefault="00000000" w:rsidRPr="00000000" w14:paraId="0000010C">
            <w:pPr>
              <w:numPr>
                <w:ilvl w:val="0"/>
                <w:numId w:val="4"/>
              </w:numPr>
              <w:ind w:left="720" w:hanging="360"/>
              <w:jc w:val="left"/>
              <w:rPr>
                <w:sz w:val="20"/>
                <w:szCs w:val="20"/>
                <w:u w:val="none"/>
              </w:rPr>
            </w:pPr>
            <w:r w:rsidDel="00000000" w:rsidR="00000000" w:rsidRPr="00000000">
              <w:rPr>
                <w:sz w:val="20"/>
                <w:szCs w:val="20"/>
                <w:rtl w:val="0"/>
              </w:rPr>
              <w:t xml:space="preserve">Working in collaboration with the parent council to further develop the outdoor playground and garden areas</w:t>
            </w:r>
          </w:p>
          <w:p w:rsidR="00000000" w:rsidDel="00000000" w:rsidP="00000000" w:rsidRDefault="00000000" w:rsidRPr="00000000" w14:paraId="0000010D">
            <w:pPr>
              <w:numPr>
                <w:ilvl w:val="0"/>
                <w:numId w:val="4"/>
              </w:numPr>
              <w:ind w:left="720" w:hanging="360"/>
              <w:jc w:val="left"/>
              <w:rPr>
                <w:sz w:val="20"/>
                <w:szCs w:val="20"/>
                <w:u w:val="none"/>
              </w:rPr>
            </w:pPr>
            <w:r w:rsidDel="00000000" w:rsidR="00000000" w:rsidRPr="00000000">
              <w:rPr>
                <w:sz w:val="20"/>
                <w:szCs w:val="20"/>
                <w:rtl w:val="0"/>
              </w:rPr>
              <w:t xml:space="preserve">CLPL for all staff - Outdoor Learning and further development and expectation of the use of the outdoor learning environments available to Gore Glen in the local community</w:t>
            </w:r>
          </w:p>
          <w:p w:rsidR="00000000" w:rsidDel="00000000" w:rsidP="00000000" w:rsidRDefault="00000000" w:rsidRPr="00000000" w14:paraId="0000010E">
            <w:pPr>
              <w:ind w:left="720" w:firstLine="0"/>
              <w:jc w:val="left"/>
              <w:rPr>
                <w:sz w:val="20"/>
                <w:szCs w:val="20"/>
              </w:rPr>
            </w:pPr>
            <w:r w:rsidDel="00000000" w:rsidR="00000000" w:rsidRPr="00000000">
              <w:rPr>
                <w:rtl w:val="0"/>
              </w:rPr>
            </w:r>
          </w:p>
        </w:tc>
        <w:tc>
          <w:tcPr>
            <w:shd w:fill="ffffff" w:val="clear"/>
            <w:vAlign w:val="top"/>
          </w:tcPr>
          <w:p w:rsidR="00000000" w:rsidDel="00000000" w:rsidP="00000000" w:rsidRDefault="00000000" w:rsidRPr="00000000" w14:paraId="0000010F">
            <w:pPr>
              <w:tabs>
                <w:tab w:val="center" w:pos="4153"/>
                <w:tab w:val="right" w:pos="8306"/>
              </w:tabs>
              <w:jc w:val="center"/>
              <w:rPr>
                <w:b w:val="1"/>
                <w:sz w:val="20"/>
                <w:szCs w:val="20"/>
              </w:rPr>
            </w:pPr>
            <w:r w:rsidDel="00000000" w:rsidR="00000000" w:rsidRPr="00000000">
              <w:rPr>
                <w:b w:val="1"/>
                <w:sz w:val="20"/>
                <w:szCs w:val="20"/>
                <w:rtl w:val="0"/>
              </w:rPr>
              <w:t xml:space="preserve">Jennifer Allison - HT - Learning and Teaching Remit</w:t>
            </w:r>
          </w:p>
          <w:p w:rsidR="00000000" w:rsidDel="00000000" w:rsidP="00000000" w:rsidRDefault="00000000" w:rsidRPr="00000000" w14:paraId="00000110">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111">
            <w:pPr>
              <w:tabs>
                <w:tab w:val="center" w:pos="4153"/>
                <w:tab w:val="right" w:pos="8306"/>
              </w:tabs>
              <w:jc w:val="center"/>
              <w:rPr>
                <w:b w:val="1"/>
                <w:sz w:val="20"/>
                <w:szCs w:val="20"/>
              </w:rPr>
            </w:pPr>
            <w:r w:rsidDel="00000000" w:rsidR="00000000" w:rsidRPr="00000000">
              <w:rPr>
                <w:b w:val="1"/>
                <w:sz w:val="20"/>
                <w:szCs w:val="20"/>
                <w:rtl w:val="0"/>
              </w:rPr>
              <w:t xml:space="preserve"> Heather Docherty (CT)- Overall Lead for Shared Learning Environment Learning Team</w:t>
            </w:r>
          </w:p>
          <w:p w:rsidR="00000000" w:rsidDel="00000000" w:rsidP="00000000" w:rsidRDefault="00000000" w:rsidRPr="00000000" w14:paraId="00000112">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113">
            <w:pPr>
              <w:tabs>
                <w:tab w:val="center" w:pos="4153"/>
                <w:tab w:val="right" w:pos="8306"/>
              </w:tabs>
              <w:jc w:val="center"/>
              <w:rPr>
                <w:b w:val="1"/>
                <w:sz w:val="20"/>
                <w:szCs w:val="20"/>
              </w:rPr>
            </w:pPr>
            <w:r w:rsidDel="00000000" w:rsidR="00000000" w:rsidRPr="00000000">
              <w:rPr>
                <w:b w:val="1"/>
                <w:sz w:val="20"/>
                <w:szCs w:val="20"/>
                <w:rtl w:val="0"/>
              </w:rPr>
              <w:t xml:space="preserve">Holly Brown/Jordan Martindale (CTs) - lead outdoor Learning with parent council reps</w:t>
            </w:r>
          </w:p>
          <w:p w:rsidR="00000000" w:rsidDel="00000000" w:rsidP="00000000" w:rsidRDefault="00000000" w:rsidRPr="00000000" w14:paraId="00000114">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115">
            <w:pPr>
              <w:tabs>
                <w:tab w:val="center" w:pos="4153"/>
                <w:tab w:val="right" w:pos="8306"/>
              </w:tabs>
              <w:jc w:val="center"/>
              <w:rPr>
                <w:b w:val="1"/>
                <w:sz w:val="20"/>
                <w:szCs w:val="20"/>
              </w:rPr>
            </w:pPr>
            <w:r w:rsidDel="00000000" w:rsidR="00000000" w:rsidRPr="00000000">
              <w:rPr>
                <w:b w:val="1"/>
                <w:sz w:val="20"/>
                <w:szCs w:val="20"/>
                <w:rtl w:val="0"/>
              </w:rPr>
              <w:t xml:space="preserve">Sarah Taylor - (CT) STEM Lead</w:t>
            </w:r>
          </w:p>
          <w:p w:rsidR="00000000" w:rsidDel="00000000" w:rsidP="00000000" w:rsidRDefault="00000000" w:rsidRPr="00000000" w14:paraId="00000116">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117">
            <w:pPr>
              <w:tabs>
                <w:tab w:val="center" w:pos="4153"/>
                <w:tab w:val="right" w:pos="8306"/>
              </w:tabs>
              <w:jc w:val="center"/>
              <w:rPr>
                <w:b w:val="1"/>
                <w:sz w:val="20"/>
                <w:szCs w:val="20"/>
              </w:rPr>
            </w:pPr>
            <w:r w:rsidDel="00000000" w:rsidR="00000000" w:rsidRPr="00000000">
              <w:rPr>
                <w:b w:val="1"/>
                <w:sz w:val="20"/>
                <w:szCs w:val="20"/>
                <w:rtl w:val="0"/>
              </w:rPr>
              <w:t xml:space="preserve">Karen Scott - (CT) 1+2 Language Champion</w:t>
            </w:r>
          </w:p>
          <w:p w:rsidR="00000000" w:rsidDel="00000000" w:rsidP="00000000" w:rsidRDefault="00000000" w:rsidRPr="00000000" w14:paraId="00000118">
            <w:pPr>
              <w:tabs>
                <w:tab w:val="center" w:pos="4153"/>
                <w:tab w:val="right" w:pos="8306"/>
              </w:tabs>
              <w:jc w:val="center"/>
              <w:rPr>
                <w:b w:val="1"/>
                <w:sz w:val="20"/>
                <w:szCs w:val="20"/>
              </w:rPr>
            </w:pPr>
            <w:r w:rsidDel="00000000" w:rsidR="00000000" w:rsidRPr="00000000">
              <w:rPr>
                <w:rtl w:val="0"/>
              </w:rPr>
            </w:r>
          </w:p>
          <w:p w:rsidR="00000000" w:rsidDel="00000000" w:rsidP="00000000" w:rsidRDefault="00000000" w:rsidRPr="00000000" w14:paraId="00000119">
            <w:pPr>
              <w:tabs>
                <w:tab w:val="center" w:pos="4153"/>
                <w:tab w:val="right" w:pos="8306"/>
              </w:tabs>
              <w:jc w:val="center"/>
              <w:rPr>
                <w:b w:val="1"/>
                <w:sz w:val="20"/>
                <w:szCs w:val="20"/>
              </w:rPr>
            </w:pPr>
            <w:r w:rsidDel="00000000" w:rsidR="00000000" w:rsidRPr="00000000">
              <w:rPr>
                <w:b w:val="1"/>
                <w:sz w:val="20"/>
                <w:szCs w:val="20"/>
                <w:rtl w:val="0"/>
              </w:rPr>
              <w:t xml:space="preserve">Lynne Doig - Senior EYP in ELC</w:t>
            </w:r>
          </w:p>
          <w:p w:rsidR="00000000" w:rsidDel="00000000" w:rsidP="00000000" w:rsidRDefault="00000000" w:rsidRPr="00000000" w14:paraId="0000011A">
            <w:pPr>
              <w:tabs>
                <w:tab w:val="center" w:pos="4153"/>
                <w:tab w:val="right" w:pos="8306"/>
              </w:tabs>
              <w:jc w:val="center"/>
              <w:rPr>
                <w:b w:val="1"/>
                <w:sz w:val="20"/>
                <w:szCs w:val="20"/>
              </w:rPr>
            </w:pPr>
            <w:r w:rsidDel="00000000" w:rsidR="00000000" w:rsidRPr="00000000">
              <w:rPr>
                <w:rtl w:val="0"/>
              </w:rPr>
            </w:r>
          </w:p>
        </w:tc>
        <w:tc>
          <w:tcPr>
            <w:shd w:fill="ffffff" w:val="clear"/>
            <w:vAlign w:val="top"/>
          </w:tcPr>
          <w:p w:rsidR="00000000" w:rsidDel="00000000" w:rsidP="00000000" w:rsidRDefault="00000000" w:rsidRPr="00000000" w14:paraId="0000011B">
            <w:pPr>
              <w:rPr>
                <w:b w:val="1"/>
                <w:sz w:val="20"/>
                <w:szCs w:val="20"/>
              </w:rPr>
            </w:pPr>
            <w:r w:rsidDel="00000000" w:rsidR="00000000" w:rsidRPr="00000000">
              <w:rPr>
                <w:rtl w:val="0"/>
              </w:rPr>
            </w:r>
          </w:p>
          <w:p w:rsidR="00000000" w:rsidDel="00000000" w:rsidP="00000000" w:rsidRDefault="00000000" w:rsidRPr="00000000" w14:paraId="0000011C">
            <w:pPr>
              <w:numPr>
                <w:ilvl w:val="0"/>
                <w:numId w:val="1"/>
              </w:numPr>
              <w:ind w:left="720" w:hanging="360"/>
              <w:jc w:val="left"/>
              <w:rPr>
                <w:b w:val="1"/>
                <w:sz w:val="20"/>
                <w:szCs w:val="20"/>
              </w:rPr>
            </w:pPr>
            <w:r w:rsidDel="00000000" w:rsidR="00000000" w:rsidRPr="00000000">
              <w:rPr>
                <w:b w:val="1"/>
                <w:sz w:val="20"/>
                <w:szCs w:val="20"/>
                <w:rtl w:val="0"/>
              </w:rPr>
              <w:t xml:space="preserve">High quality environments to enable  learning and teaching experiences linked to curriculum with play pedagogy underpinning the practice whole school including ELC</w:t>
            </w:r>
          </w:p>
          <w:p w:rsidR="00000000" w:rsidDel="00000000" w:rsidP="00000000" w:rsidRDefault="00000000" w:rsidRPr="00000000" w14:paraId="0000011D">
            <w:pPr>
              <w:numPr>
                <w:ilvl w:val="0"/>
                <w:numId w:val="1"/>
              </w:numPr>
              <w:ind w:left="720" w:hanging="360"/>
              <w:jc w:val="left"/>
              <w:rPr>
                <w:b w:val="1"/>
                <w:sz w:val="20"/>
                <w:szCs w:val="20"/>
                <w:u w:val="none"/>
              </w:rPr>
            </w:pPr>
            <w:r w:rsidDel="00000000" w:rsidR="00000000" w:rsidRPr="00000000">
              <w:rPr>
                <w:b w:val="1"/>
                <w:sz w:val="20"/>
                <w:szCs w:val="20"/>
                <w:rtl w:val="0"/>
              </w:rPr>
              <w:t xml:space="preserve">Literacy and Numeracy Rich environments inside and outside whole school</w:t>
            </w:r>
          </w:p>
          <w:p w:rsidR="00000000" w:rsidDel="00000000" w:rsidP="00000000" w:rsidRDefault="00000000" w:rsidRPr="00000000" w14:paraId="0000011E">
            <w:pPr>
              <w:numPr>
                <w:ilvl w:val="0"/>
                <w:numId w:val="1"/>
              </w:numPr>
              <w:ind w:left="720" w:hanging="360"/>
              <w:jc w:val="left"/>
              <w:rPr>
                <w:b w:val="1"/>
                <w:sz w:val="20"/>
                <w:szCs w:val="20"/>
              </w:rPr>
            </w:pPr>
            <w:r w:rsidDel="00000000" w:rsidR="00000000" w:rsidRPr="00000000">
              <w:rPr>
                <w:b w:val="1"/>
                <w:sz w:val="20"/>
                <w:szCs w:val="20"/>
                <w:rtl w:val="0"/>
              </w:rPr>
              <w:t xml:space="preserve">Literacy School wide Stretch Aim including Glenable - 68.79% at or above curriculum expectations</w:t>
            </w:r>
          </w:p>
          <w:p w:rsidR="00000000" w:rsidDel="00000000" w:rsidP="00000000" w:rsidRDefault="00000000" w:rsidRPr="00000000" w14:paraId="0000011F">
            <w:pPr>
              <w:numPr>
                <w:ilvl w:val="0"/>
                <w:numId w:val="1"/>
              </w:numPr>
              <w:ind w:left="720" w:hanging="360"/>
              <w:jc w:val="left"/>
              <w:rPr>
                <w:b w:val="1"/>
                <w:sz w:val="20"/>
                <w:szCs w:val="20"/>
              </w:rPr>
            </w:pPr>
            <w:r w:rsidDel="00000000" w:rsidR="00000000" w:rsidRPr="00000000">
              <w:rPr>
                <w:b w:val="1"/>
                <w:sz w:val="20"/>
                <w:szCs w:val="20"/>
                <w:rtl w:val="0"/>
              </w:rPr>
              <w:t xml:space="preserve">Numeracy School wide Stretch Aim including Glenable - 69% at or above curriculum expectations</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2"/>
        <w:rPr>
          <w:rFonts w:ascii="Arial" w:cs="Arial" w:eastAsia="Arial" w:hAnsi="Arial"/>
          <w:b w:val="0"/>
          <w:sz w:val="28"/>
          <w:szCs w:val="28"/>
          <w:vertAlign w:val="baseline"/>
        </w:rPr>
      </w:pPr>
      <w:bookmarkStart w:colFirst="0" w:colLast="0" w:name="_6848cqv3z46d" w:id="5"/>
      <w:bookmarkEnd w:id="5"/>
      <w:r w:rsidDel="00000000" w:rsidR="00000000" w:rsidRPr="00000000">
        <w:rPr/>
        <w:drawing>
          <wp:anchor allowOverlap="1" behindDoc="0" distB="0" distT="0" distL="114300" distR="114300" hidden="0" layoutInCell="1" locked="0" relativeHeight="0" simplePos="0">
            <wp:simplePos x="0" y="0"/>
            <wp:positionH relativeFrom="page">
              <wp:posOffset>9272588</wp:posOffset>
            </wp:positionH>
            <wp:positionV relativeFrom="page">
              <wp:posOffset>232837</wp:posOffset>
            </wp:positionV>
            <wp:extent cx="1057275" cy="46764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57275" cy="467641"/>
                    </a:xfrm>
                    <a:prstGeom prst="rect"/>
                    <a:ln/>
                  </pic:spPr>
                </pic:pic>
              </a:graphicData>
            </a:graphic>
          </wp:anchor>
        </w:drawing>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566.9291338582677" w:top="850.3937007874016" w:left="566.9291338582677" w:right="566.9291338582677" w:header="0" w:footer="390.000000000000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Antique Oliv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Style w:val="Heading1"/>
      <w:spacing w:after="0" w:before="0" w:lineRule="auto"/>
      <w:rPr>
        <w:sz w:val="20"/>
        <w:szCs w:val="20"/>
      </w:rPr>
    </w:pPr>
    <w:r w:rsidDel="00000000" w:rsidR="00000000" w:rsidRPr="00000000">
      <w:rPr>
        <w:rtl w:val="0"/>
      </w:rPr>
    </w:r>
  </w:p>
  <w:p w:rsidR="00000000" w:rsidDel="00000000" w:rsidP="00000000" w:rsidRDefault="00000000" w:rsidRPr="00000000" w14:paraId="00000128">
    <w:pPr>
      <w:pStyle w:val="Heading1"/>
      <w:spacing w:after="0" w:before="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9">
    <w:pPr>
      <w:pStyle w:val="Heading1"/>
      <w:tabs>
        <w:tab w:val="right" w:pos="15723.070866141732"/>
      </w:tabs>
      <w:spacing w:after="0" w:before="0" w:lineRule="auto"/>
      <w:rPr>
        <w:sz w:val="20"/>
        <w:szCs w:val="20"/>
      </w:rPr>
    </w:pPr>
    <w:r w:rsidDel="00000000" w:rsidR="00000000" w:rsidRPr="00000000">
      <w:rPr>
        <w:rtl w:val="0"/>
      </w:rPr>
    </w:r>
  </w:p>
  <w:p w:rsidR="00000000" w:rsidDel="00000000" w:rsidP="00000000" w:rsidRDefault="00000000" w:rsidRPr="00000000" w14:paraId="0000012A">
    <w:pPr>
      <w:tabs>
        <w:tab w:val="right" w:pos="15723.070866141732"/>
      </w:tabs>
      <w:rPr>
        <w:sz w:val="20"/>
        <w:szCs w:val="20"/>
      </w:rPr>
    </w:pPr>
    <w:r w:rsidDel="00000000" w:rsidR="00000000" w:rsidRPr="00000000">
      <w:rPr>
        <w:b w:val="1"/>
        <w:sz w:val="20"/>
        <w:szCs w:val="20"/>
        <w:rtl w:val="0"/>
      </w:rPr>
      <w:t xml:space="preserve">Gore Glen Primary School</w:t>
    </w:r>
    <w:r w:rsidDel="00000000" w:rsidR="00000000" w:rsidRPr="00000000">
      <w:rPr>
        <w:sz w:val="20"/>
        <w:szCs w:val="20"/>
        <w:rtl w:val="0"/>
      </w:rPr>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tabs>
        <w:tab w:val="right" w:pos="15723.070866141732"/>
      </w:tabs>
      <w:rPr>
        <w:sz w:val="20"/>
        <w:szCs w:val="20"/>
      </w:rPr>
    </w:pPr>
    <w:r w:rsidDel="00000000" w:rsidR="00000000" w:rsidRPr="00000000">
      <w:rPr>
        <w:sz w:val="20"/>
        <w:szCs w:val="20"/>
        <w:rtl w:val="0"/>
      </w:rPr>
      <w:t xml:space="preserve">Standards and Quality Report 2021-22</w:t>
      <w:tab/>
    </w:r>
  </w:p>
  <w:p w:rsidR="00000000" w:rsidDel="00000000" w:rsidP="00000000" w:rsidRDefault="00000000" w:rsidRPr="00000000" w14:paraId="0000012C">
    <w:pPr>
      <w:tabs>
        <w:tab w:val="right" w:pos="15723.070866141732"/>
      </w:tabs>
      <w:rPr>
        <w:vertAlign w:val="baseline"/>
      </w:rPr>
    </w:pPr>
    <w:r w:rsidDel="00000000" w:rsidR="00000000" w:rsidRPr="00000000">
      <w:rPr>
        <w:b w:val="0"/>
        <w:sz w:val="20"/>
        <w:szCs w:val="20"/>
        <w:rtl w:val="0"/>
      </w:rPr>
      <w:t xml:space="preserve">Improvement Plan 2022-23</w:t>
    </w:r>
    <w:r w:rsidDel="00000000" w:rsidR="00000000" w:rsidRPr="00000000">
      <w:rPr>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pPr>
    <w:r w:rsidDel="00000000" w:rsidR="00000000" w:rsidRPr="00000000">
      <w:rPr/>
      <w:drawing>
        <wp:anchor allowOverlap="1" behindDoc="0" distB="0" distT="0" distL="0" distR="0" hidden="0" layoutInCell="1" locked="0" relativeHeight="0" simplePos="0">
          <wp:simplePos x="0" y="0"/>
          <wp:positionH relativeFrom="page">
            <wp:posOffset>8369475</wp:posOffset>
          </wp:positionH>
          <wp:positionV relativeFrom="page">
            <wp:posOffset>165720</wp:posOffset>
          </wp:positionV>
          <wp:extent cx="1960387" cy="86290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60387" cy="862905"/>
                  </a:xfrm>
                  <a:prstGeom prst="rect"/>
                  <a:ln/>
                </pic:spPr>
              </pic:pic>
            </a:graphicData>
          </a:graphic>
        </wp:anchor>
      </w:drawing>
    </w:r>
    <w:r w:rsidDel="00000000" w:rsidR="00000000" w:rsidRPr="00000000">
      <w:rPr/>
      <w:drawing>
        <wp:inline distB="0" distT="0" distL="114300" distR="114300">
          <wp:extent cx="1054463" cy="1054463"/>
          <wp:effectExtent b="0" l="0" r="0" t="0"/>
          <wp:docPr descr="GORE GLEN PRIMARY Actual Logo" id="4" name="image1.png"/>
          <a:graphic>
            <a:graphicData uri="http://schemas.openxmlformats.org/drawingml/2006/picture">
              <pic:pic>
                <pic:nvPicPr>
                  <pic:cNvPr descr="GORE GLEN PRIMARY Actual Logo" id="0" name="image1.png"/>
                  <pic:cNvPicPr preferRelativeResize="0"/>
                </pic:nvPicPr>
                <pic:blipFill>
                  <a:blip r:embed="rId2"/>
                  <a:srcRect b="0" l="0" r="0" t="0"/>
                  <a:stretch>
                    <a:fillRect/>
                  </a:stretch>
                </pic:blipFill>
                <pic:spPr>
                  <a:xfrm>
                    <a:off x="0" y="0"/>
                    <a:ext cx="1054463" cy="105446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1653031</wp:posOffset>
          </wp:positionH>
          <wp:positionV relativeFrom="paragraph">
            <wp:posOffset>57150</wp:posOffset>
          </wp:positionV>
          <wp:extent cx="1185419" cy="975345"/>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185419" cy="97534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00" w:hanging="360"/>
      </w:pPr>
      <w:rPr>
        <w:sz w:val="20"/>
        <w:szCs w:val="20"/>
        <w:vertAlign w:val="baseline"/>
      </w:rPr>
    </w:lvl>
    <w:lvl w:ilvl="1">
      <w:start w:val="1"/>
      <w:numFmt w:val="lowerLetter"/>
      <w:lvlText w:val="%2."/>
      <w:lvlJc w:val="left"/>
      <w:pPr>
        <w:ind w:left="1020" w:hanging="360"/>
      </w:pPr>
      <w:rPr>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abstractNum w:abstractNumId="3">
    <w:lvl w:ilvl="0">
      <w:start w:val="1"/>
      <w:numFmt w:val="decimal"/>
      <w:lvlText w:val="%1."/>
      <w:lvlJc w:val="left"/>
      <w:pPr>
        <w:ind w:left="300" w:hanging="360"/>
      </w:pPr>
      <w:rPr>
        <w:sz w:val="20"/>
        <w:szCs w:val="20"/>
        <w:vertAlign w:val="baseline"/>
      </w:rPr>
    </w:lvl>
    <w:lvl w:ilvl="1">
      <w:start w:val="1"/>
      <w:numFmt w:val="lowerLetter"/>
      <w:lvlText w:val="%2."/>
      <w:lvlJc w:val="left"/>
      <w:pPr>
        <w:ind w:left="1020" w:hanging="360"/>
      </w:pPr>
      <w:rPr>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00" w:hanging="360"/>
      </w:pPr>
      <w:rPr>
        <w:sz w:val="20"/>
        <w:szCs w:val="20"/>
        <w:vertAlign w:val="baseline"/>
      </w:rPr>
    </w:lvl>
    <w:lvl w:ilvl="1">
      <w:start w:val="1"/>
      <w:numFmt w:val="lowerLetter"/>
      <w:lvlText w:val="%2."/>
      <w:lvlJc w:val="left"/>
      <w:pPr>
        <w:ind w:left="1020" w:hanging="360"/>
      </w:pPr>
      <w:rPr>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abstractNum w:abstractNumId="8">
    <w:lvl w:ilvl="0">
      <w:start w:val="1"/>
      <w:numFmt w:val="decimal"/>
      <w:lvlText w:val="%1."/>
      <w:lvlJc w:val="left"/>
      <w:pPr>
        <w:ind w:left="300" w:hanging="360"/>
      </w:pPr>
      <w:rPr>
        <w:sz w:val="20"/>
        <w:szCs w:val="20"/>
        <w:vertAlign w:val="baseline"/>
      </w:rPr>
    </w:lvl>
    <w:lvl w:ilvl="1">
      <w:start w:val="1"/>
      <w:numFmt w:val="lowerLetter"/>
      <w:lvlText w:val="%2."/>
      <w:lvlJc w:val="left"/>
      <w:pPr>
        <w:ind w:left="1020" w:hanging="360"/>
      </w:pPr>
      <w:rPr>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04040"/>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8"/>
      <w:szCs w:val="48"/>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pPr>
    <w:rPr>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ntique Olive" w:cs="Antique Olive" w:eastAsia="Antique Olive" w:hAnsi="Antique Olive"/>
      <w:b w:val="1"/>
      <w:sz w:val="20"/>
      <w:szCs w:val="20"/>
      <w:vertAlign w:val="baseline"/>
    </w:rPr>
  </w:style>
  <w:style w:type="paragraph" w:styleId="Subtitle">
    <w:name w:val="Subtitle"/>
    <w:basedOn w:val="Normal"/>
    <w:next w:val="Normal"/>
    <w:pPr>
      <w:jc w:val="center"/>
    </w:pPr>
    <w:rPr>
      <w:rFonts w:ascii="Antique Olive" w:cs="Antique Olive" w:eastAsia="Antique Olive" w:hAnsi="Antique Olive"/>
      <w:b w:val="1"/>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