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1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70"/>
        <w:tblGridChange w:id="0">
          <w:tblGrid>
            <w:gridCol w:w="13170"/>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Fonts w:ascii="Comic Sans MS" w:cs="Comic Sans MS" w:eastAsia="Comic Sans MS" w:hAnsi="Comic Sans MS"/>
                <w:b w:val="1"/>
                <w:smallCaps w:val="0"/>
                <w:sz w:val="22"/>
                <w:szCs w:val="22"/>
                <w:rtl w:val="0"/>
              </w:rPr>
              <w:t xml:space="preserve">Mrs Watson/Mrs Roberts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22"/>
                <w:szCs w:val="22"/>
              </w:rPr>
            </w:pPr>
            <w:r w:rsidDel="00000000" w:rsidR="00000000" w:rsidRPr="00000000">
              <w:rPr>
                <w:rFonts w:ascii="Comic Sans MS" w:cs="Comic Sans MS" w:eastAsia="Comic Sans MS" w:hAnsi="Comic Sans MS"/>
                <w:b w:val="1"/>
                <w:smallCaps w:val="0"/>
                <w:sz w:val="22"/>
                <w:szCs w:val="22"/>
                <w:rtl w:val="0"/>
              </w:rPr>
              <w:t xml:space="preserve"> </w:t>
            </w:r>
            <w:r w:rsidDel="00000000" w:rsidR="00000000" w:rsidRPr="00000000">
              <w:rPr>
                <w:rFonts w:ascii="Comic Sans MS" w:cs="Comic Sans MS" w:eastAsia="Comic Sans MS" w:hAnsi="Comic Sans MS"/>
                <w:b w:val="1"/>
                <w:smallCaps w:val="0"/>
                <w:color w:val="ff0000"/>
                <w:sz w:val="22"/>
                <w:szCs w:val="22"/>
                <w:rtl w:val="0"/>
              </w:rPr>
              <w:t xml:space="preserve">Ditty/Red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ff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b w:val="1"/>
                <w:smallCaps w:val="0"/>
                <w:sz w:val="20"/>
                <w:szCs w:val="20"/>
                <w:rtl w:val="0"/>
              </w:rPr>
              <w:t xml:space="preserve">Speed Sounds </w:t>
            </w:r>
            <w:r w:rsidDel="00000000" w:rsidR="00000000" w:rsidRPr="00000000">
              <w:rPr>
                <w:rFonts w:ascii="Comic Sans MS" w:cs="Comic Sans MS" w:eastAsia="Comic Sans MS" w:hAnsi="Comic Sans MS"/>
                <w:i w:val="1"/>
                <w:smallCaps w:val="0"/>
                <w:sz w:val="20"/>
                <w:szCs w:val="20"/>
                <w:rtl w:val="0"/>
              </w:rPr>
              <w:t xml:space="preserve">*Mon-</w:t>
            </w:r>
            <w:r w:rsidDel="00000000" w:rsidR="00000000" w:rsidRPr="00000000">
              <w:rPr>
                <w:rFonts w:ascii="Comic Sans MS" w:cs="Comic Sans MS" w:eastAsia="Comic Sans MS" w:hAnsi="Comic Sans MS"/>
                <w:i w:val="1"/>
                <w:sz w:val="20"/>
                <w:szCs w:val="20"/>
                <w:rtl w:val="0"/>
              </w:rPr>
              <w:t xml:space="preserve">Fri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1 Speed Sounds at 9.30</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1 Word Time at 9.45</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1 Spelling at 10.00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*The films are each available for 24 hours after the live lesson.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*Click the link below to access the videos: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sz w:val="20"/>
                <w:szCs w:val="20"/>
                <w:u w:val="single"/>
              </w:rPr>
            </w:pPr>
            <w:hyperlink r:id="rId6">
              <w:r w:rsidDel="00000000" w:rsidR="00000000" w:rsidRPr="00000000">
                <w:rPr>
                  <w:rFonts w:ascii="Comic Sans MS" w:cs="Comic Sans MS" w:eastAsia="Comic Sans MS" w:hAnsi="Comic Sans MS"/>
                  <w:smallCaps w:val="0"/>
                  <w:color w:val="0000ff"/>
                  <w:sz w:val="20"/>
                  <w:szCs w:val="20"/>
                  <w:u w:val="singl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sz w:val="20"/>
                <w:szCs w:val="20"/>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20"/>
                <w:szCs w:val="20"/>
              </w:rPr>
            </w:pPr>
            <w:r w:rsidDel="00000000" w:rsidR="00000000" w:rsidRPr="00000000">
              <w:rPr>
                <w:rFonts w:ascii="Comic Sans MS" w:cs="Comic Sans MS" w:eastAsia="Comic Sans MS" w:hAnsi="Comic Sans MS"/>
                <w:b w:val="1"/>
                <w:smallCaps w:val="0"/>
                <w:sz w:val="20"/>
                <w:szCs w:val="20"/>
                <w:rtl w:val="0"/>
              </w:rPr>
              <w:t xml:space="preserve">Handwriting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Complete the printable Set 1 </w:t>
            </w:r>
            <w:hyperlink r:id="rId7">
              <w:r w:rsidDel="00000000" w:rsidR="00000000" w:rsidRPr="00000000">
                <w:rPr>
                  <w:rFonts w:ascii="Comic Sans MS" w:cs="Comic Sans MS" w:eastAsia="Comic Sans MS" w:hAnsi="Comic Sans MS"/>
                  <w:smallCaps w:val="0"/>
                  <w:color w:val="0563c1"/>
                  <w:sz w:val="20"/>
                  <w:szCs w:val="20"/>
                  <w:u w:val="single"/>
                  <w:rtl w:val="0"/>
                </w:rPr>
                <w:t xml:space="preserve">Speed Sounds practice sheets</w:t>
              </w:r>
            </w:hyperlink>
            <w:r w:rsidDel="00000000" w:rsidR="00000000" w:rsidRPr="00000000">
              <w:rPr>
                <w:rFonts w:ascii="Comic Sans MS" w:cs="Comic Sans MS" w:eastAsia="Comic Sans MS" w:hAnsi="Comic Sans MS"/>
                <w:smallCaps w:val="0"/>
                <w:sz w:val="20"/>
                <w:szCs w:val="20"/>
                <w:rtl w:val="0"/>
              </w:rPr>
              <w:t xml:space="preserve"> for the Set 1 Speed Sounds (complete one per day):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32"/>
                <w:szCs w:val="32"/>
              </w:rPr>
            </w:pPr>
            <w:r w:rsidDel="00000000" w:rsidR="00000000" w:rsidRPr="00000000">
              <w:rPr>
                <w:rFonts w:ascii="Comic Sans MS" w:cs="Comic Sans MS" w:eastAsia="Comic Sans MS" w:hAnsi="Comic Sans MS"/>
                <w:b w:val="1"/>
                <w:smallCaps w:val="0"/>
                <w:sz w:val="20"/>
                <w:szCs w:val="20"/>
                <w:rtl w:val="0"/>
              </w:rPr>
              <w:t xml:space="preserve">    </w:t>
            </w:r>
            <w:r w:rsidDel="00000000" w:rsidR="00000000" w:rsidRPr="00000000">
              <w:rPr>
                <w:rFonts w:ascii="Comic Sans MS" w:cs="Comic Sans MS" w:eastAsia="Comic Sans MS" w:hAnsi="Comic Sans MS"/>
                <w:b w:val="1"/>
                <w:sz w:val="32"/>
                <w:szCs w:val="32"/>
                <w:rtl w:val="0"/>
              </w:rPr>
              <w:t xml:space="preserve">t</w:t>
            </w: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n</w:t>
            </w: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i</w:t>
            </w: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p   g</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70c0"/>
                <w:sz w:val="20"/>
                <w:szCs w:val="20"/>
              </w:rPr>
            </w:pPr>
            <w:r w:rsidDel="00000000" w:rsidR="00000000" w:rsidRPr="00000000">
              <w:rPr>
                <w:rFonts w:ascii="Comic Sans MS" w:cs="Comic Sans MS" w:eastAsia="Comic Sans MS" w:hAnsi="Comic Sans MS"/>
                <w:smallCaps w:val="0"/>
                <w:color w:val="111111"/>
                <w:sz w:val="20"/>
                <w:szCs w:val="20"/>
                <w:rtl w:val="0"/>
              </w:rPr>
              <w:t xml:space="preserve">Also practise the sounds in the </w:t>
            </w:r>
            <w:hyperlink r:id="rId8">
              <w:r w:rsidDel="00000000" w:rsidR="00000000" w:rsidRPr="00000000">
                <w:rPr>
                  <w:rFonts w:ascii="Comic Sans MS" w:cs="Comic Sans MS" w:eastAsia="Comic Sans MS" w:hAnsi="Comic Sans MS"/>
                  <w:smallCaps w:val="0"/>
                  <w:color w:val="0070c0"/>
                  <w:sz w:val="20"/>
                  <w:szCs w:val="20"/>
                  <w:u w:val="single"/>
                  <w:rtl w:val="0"/>
                </w:rPr>
                <w:t xml:space="preserve">My Set 1 Speed Sounds eBook</w:t>
              </w:r>
            </w:hyperlink>
            <w:r w:rsidDel="00000000" w:rsidR="00000000" w:rsidRPr="00000000">
              <w:rPr>
                <w:rFonts w:ascii="Comic Sans MS" w:cs="Comic Sans MS" w:eastAsia="Comic Sans MS" w:hAnsi="Comic Sans MS"/>
                <w:smallCaps w:val="0"/>
                <w:color w:val="0070c0"/>
                <w:sz w:val="20"/>
                <w:szCs w:val="2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70c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20"/>
                <w:szCs w:val="20"/>
              </w:rPr>
            </w:pPr>
            <w:r w:rsidDel="00000000" w:rsidR="00000000" w:rsidRPr="00000000">
              <w:rPr>
                <w:rFonts w:ascii="Comic Sans MS" w:cs="Comic Sans MS" w:eastAsia="Comic Sans MS" w:hAnsi="Comic Sans MS"/>
                <w:b w:val="1"/>
                <w:smallCaps w:val="0"/>
                <w:color w:val="00b050"/>
                <w:rtl w:val="0"/>
              </w:rPr>
              <w:t xml:space="preserve">Green Words</w:t>
            </w:r>
            <w:r w:rsidDel="00000000" w:rsidR="00000000" w:rsidRPr="00000000">
              <w:rPr>
                <w:rFonts w:ascii="Comic Sans MS" w:cs="Comic Sans MS" w:eastAsia="Comic Sans MS" w:hAnsi="Comic Sans MS"/>
                <w:b w:val="1"/>
                <w:smallCaps w:val="0"/>
                <w:sz w:val="20"/>
                <w:szCs w:val="2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color w:val="00b050"/>
                <w:rtl w:val="0"/>
              </w:rPr>
              <w:t xml:space="preserve">p</w:t>
            </w:r>
            <w:r w:rsidDel="00000000" w:rsidR="00000000" w:rsidRPr="00000000">
              <w:rPr>
                <w:rFonts w:ascii="Comic Sans MS" w:cs="Comic Sans MS" w:eastAsia="Comic Sans MS" w:hAnsi="Comic Sans MS"/>
                <w:color w:val="00b050"/>
                <w:rtl w:val="0"/>
              </w:rPr>
              <w:t xml:space="preserve">an</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color w:val="00b050"/>
                <w:rtl w:val="0"/>
              </w:rPr>
              <w:t xml:space="preserve">dog</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color w:val="00b050"/>
                <w:rtl w:val="0"/>
              </w:rPr>
              <w:t xml:space="preserve">tip</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sa</w:t>
            </w:r>
            <w:r w:rsidDel="00000000" w:rsidR="00000000" w:rsidRPr="00000000">
              <w:rPr>
                <w:rFonts w:ascii="Comic Sans MS" w:cs="Comic Sans MS" w:eastAsia="Comic Sans MS" w:hAnsi="Comic Sans MS"/>
                <w:smallCaps w:val="0"/>
                <w:color w:val="00b050"/>
                <w:rtl w:val="0"/>
              </w:rPr>
              <w:t xml:space="preserve">t </w:t>
            </w:r>
            <w:r w:rsidDel="00000000" w:rsidR="00000000" w:rsidRPr="00000000">
              <w:rPr>
                <w:rFonts w:ascii="Comic Sans MS" w:cs="Comic Sans MS" w:eastAsia="Comic Sans MS" w:hAnsi="Comic Sans MS"/>
                <w:color w:val="00b050"/>
                <w:rtl w:val="0"/>
              </w:rPr>
              <w:t xml:space="preserve">dig top</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If you are confident spelling the words above, give these challenge words a go...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zag</w:t>
            </w:r>
            <w:r w:rsidDel="00000000" w:rsidR="00000000" w:rsidRPr="00000000">
              <w:rPr>
                <w:rFonts w:ascii="Comic Sans MS" w:cs="Comic Sans MS" w:eastAsia="Comic Sans MS" w:hAnsi="Comic Sans MS"/>
                <w:smallCaps w:val="0"/>
                <w:color w:val="00b050"/>
                <w:rtl w:val="0"/>
              </w:rPr>
              <w:t xml:space="preserve"> zip yum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yes yet yap</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Practice </w:t>
            </w:r>
            <w:r w:rsidDel="00000000" w:rsidR="00000000" w:rsidRPr="00000000">
              <w:rPr>
                <w:rFonts w:ascii="Comic Sans MS" w:cs="Comic Sans MS" w:eastAsia="Comic Sans MS" w:hAnsi="Comic Sans MS"/>
                <w:b w:val="1"/>
                <w:smallCaps w:val="0"/>
                <w:sz w:val="20"/>
                <w:szCs w:val="20"/>
                <w:rtl w:val="0"/>
              </w:rPr>
              <w:t xml:space="preserve">Fred Talking</w:t>
            </w:r>
            <w:r w:rsidDel="00000000" w:rsidR="00000000" w:rsidRPr="00000000">
              <w:rPr>
                <w:rFonts w:ascii="Comic Sans MS" w:cs="Comic Sans MS" w:eastAsia="Comic Sans MS" w:hAnsi="Comic Sans MS"/>
                <w:smallCaps w:val="0"/>
                <w:sz w:val="20"/>
                <w:szCs w:val="20"/>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(sounding out the words e.g.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p-i-n ),</w:t>
            </w:r>
            <w:r w:rsidDel="00000000" w:rsidR="00000000" w:rsidRPr="00000000">
              <w:rPr>
                <w:rFonts w:ascii="Comic Sans MS" w:cs="Comic Sans MS" w:eastAsia="Comic Sans MS" w:hAnsi="Comic Sans MS"/>
                <w:b w:val="1"/>
                <w:smallCaps w:val="0"/>
                <w:sz w:val="20"/>
                <w:szCs w:val="20"/>
                <w:rtl w:val="0"/>
              </w:rPr>
              <w:t xml:space="preserve"> reading</w:t>
            </w:r>
            <w:r w:rsidDel="00000000" w:rsidR="00000000" w:rsidRPr="00000000">
              <w:rPr>
                <w:rFonts w:ascii="Comic Sans MS" w:cs="Comic Sans MS" w:eastAsia="Comic Sans MS" w:hAnsi="Comic Sans MS"/>
                <w:smallCaps w:val="0"/>
                <w:sz w:val="20"/>
                <w:szCs w:val="20"/>
                <w:rtl w:val="0"/>
              </w:rPr>
              <w:t xml:space="preserve"> the words and then </w:t>
            </w:r>
            <w:r w:rsidDel="00000000" w:rsidR="00000000" w:rsidRPr="00000000">
              <w:rPr>
                <w:rFonts w:ascii="Comic Sans MS" w:cs="Comic Sans MS" w:eastAsia="Comic Sans MS" w:hAnsi="Comic Sans MS"/>
                <w:b w:val="1"/>
                <w:smallCaps w:val="0"/>
                <w:sz w:val="20"/>
                <w:szCs w:val="20"/>
                <w:rtl w:val="0"/>
              </w:rPr>
              <w:t xml:space="preserve">writing</w:t>
            </w:r>
            <w:r w:rsidDel="00000000" w:rsidR="00000000" w:rsidRPr="00000000">
              <w:rPr>
                <w:rFonts w:ascii="Comic Sans MS" w:cs="Comic Sans MS" w:eastAsia="Comic Sans MS" w:hAnsi="Comic Sans MS"/>
                <w:smallCaps w:val="0"/>
                <w:sz w:val="20"/>
                <w:szCs w:val="20"/>
                <w:rtl w:val="0"/>
              </w:rPr>
              <w:t xml:space="preserve"> your green words.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59" w:lineRule="auto"/>
              <w:jc w:val="left"/>
              <w:rPr>
                <w:rFonts w:ascii="Comic Sans MS" w:cs="Comic Sans MS" w:eastAsia="Comic Sans MS" w:hAnsi="Comic Sans MS"/>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Red Words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72"/>
                <w:szCs w:val="72"/>
              </w:rPr>
            </w:pPr>
            <w:r w:rsidDel="00000000" w:rsidR="00000000" w:rsidRPr="00000000">
              <w:rPr>
                <w:rFonts w:ascii="Comic Sans MS" w:cs="Comic Sans MS" w:eastAsia="Comic Sans MS" w:hAnsi="Comic Sans MS"/>
                <w:b w:val="1"/>
                <w:color w:val="ff0000"/>
                <w:sz w:val="72"/>
                <w:szCs w:val="72"/>
                <w:rtl w:val="0"/>
              </w:rPr>
              <w:t xml:space="preserve">of</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72"/>
                <w:szCs w:val="7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72"/>
                <w:szCs w:val="72"/>
              </w:rPr>
            </w:pPr>
            <w:r w:rsidDel="00000000" w:rsidR="00000000" w:rsidRPr="00000000">
              <w:rPr>
                <w:rFonts w:ascii="Comic Sans MS" w:cs="Comic Sans MS" w:eastAsia="Comic Sans MS" w:hAnsi="Comic Sans MS"/>
                <w:b w:val="1"/>
                <w:color w:val="ff0000"/>
                <w:sz w:val="72"/>
                <w:szCs w:val="72"/>
                <w:rtl w:val="0"/>
              </w:rPr>
              <w:t xml:space="preserve">my</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Practice reading and spelling your red words.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rtl w:val="0"/>
              </w:rPr>
              <w:t xml:space="preserve">Reading</w:t>
            </w: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Log in to Oxford Owl to r</w:t>
            </w:r>
            <w:r w:rsidDel="00000000" w:rsidR="00000000" w:rsidRPr="00000000">
              <w:rPr>
                <w:rFonts w:ascii="Comic Sans MS" w:cs="Comic Sans MS" w:eastAsia="Comic Sans MS" w:hAnsi="Comic Sans MS"/>
                <w:color w:val="111111"/>
                <w:rtl w:val="0"/>
              </w:rPr>
              <w:t xml:space="preserve">ead the </w:t>
            </w:r>
            <w:hyperlink r:id="rId9">
              <w:r w:rsidDel="00000000" w:rsidR="00000000" w:rsidRPr="00000000">
                <w:rPr>
                  <w:rFonts w:ascii="Comic Sans MS" w:cs="Comic Sans MS" w:eastAsia="Comic Sans MS" w:hAnsi="Comic Sans MS"/>
                  <w:color w:val="0070c0"/>
                  <w:u w:val="single"/>
                  <w:rtl w:val="0"/>
                </w:rPr>
                <w:t xml:space="preserve">eBook</w:t>
              </w:r>
            </w:hyperlink>
            <w:r w:rsidDel="00000000" w:rsidR="00000000" w:rsidRPr="00000000">
              <w:rPr>
                <w:rFonts w:ascii="Comic Sans MS" w:cs="Comic Sans MS" w:eastAsia="Comic Sans MS" w:hAnsi="Comic Sans MS"/>
                <w:color w:val="111111"/>
                <w:rtl w:val="0"/>
              </w:rPr>
              <w:t xml:space="preserve"> called </w:t>
            </w:r>
            <w:r w:rsidDel="00000000" w:rsidR="00000000" w:rsidRPr="00000000">
              <w:rPr>
                <w:rFonts w:ascii="Comic Sans MS" w:cs="Comic Sans MS" w:eastAsia="Comic Sans MS" w:hAnsi="Comic Sans MS"/>
                <w:b w:val="1"/>
                <w:rtl w:val="0"/>
              </w:rPr>
              <w:t xml:space="preserve">“The Little Red Hen”</w:t>
            </w:r>
            <w:r w:rsidDel="00000000" w:rsidR="00000000" w:rsidRPr="00000000">
              <w:rPr>
                <w:rFonts w:ascii="Comic Sans MS" w:cs="Comic Sans MS" w:eastAsia="Comic Sans MS" w:hAnsi="Comic Sans MS"/>
                <w:color w:val="111111"/>
                <w:rtl w:val="0"/>
              </w:rPr>
              <w:t xml:space="preserve"> </w:t>
            </w:r>
            <w:r w:rsidDel="00000000" w:rsidR="00000000" w:rsidRPr="00000000">
              <w:rPr>
                <w:rFonts w:ascii="Comic Sans MS" w:cs="Comic Sans MS" w:eastAsia="Comic Sans MS" w:hAnsi="Comic Sans MS"/>
                <w:rtl w:val="0"/>
              </w:rPr>
              <w:t xml:space="preserve">by clicking on the pink tab at the top right</w:t>
            </w:r>
            <w:r w:rsidDel="00000000" w:rsidR="00000000" w:rsidRPr="00000000">
              <w:rPr>
                <w:rFonts w:ascii="Comic Sans MS" w:cs="Comic Sans MS" w:eastAsia="Comic Sans MS" w:hAnsi="Comic Sans MS"/>
                <w:b w:val="1"/>
                <w:rtl w:val="0"/>
              </w:rPr>
              <w:t xml:space="preserve"> ‘My class login’:</w:t>
            </w:r>
          </w:p>
          <w:p w:rsidR="00000000" w:rsidDel="00000000" w:rsidP="00000000" w:rsidRDefault="00000000" w:rsidRPr="00000000" w14:paraId="00000036">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Username: </w:t>
            </w:r>
            <w:r w:rsidDel="00000000" w:rsidR="00000000" w:rsidRPr="00000000">
              <w:rPr>
                <w:rFonts w:ascii="Comic Sans MS" w:cs="Comic Sans MS" w:eastAsia="Comic Sans MS" w:hAnsi="Comic Sans MS"/>
                <w:rtl w:val="0"/>
              </w:rPr>
              <w:t xml:space="preserve">bbp1</w:t>
            </w:r>
          </w:p>
          <w:p w:rsidR="00000000" w:rsidDel="00000000" w:rsidP="00000000" w:rsidRDefault="00000000" w:rsidRPr="00000000" w14:paraId="00000038">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Password: </w:t>
            </w:r>
            <w:r w:rsidDel="00000000" w:rsidR="00000000" w:rsidRPr="00000000">
              <w:rPr>
                <w:rFonts w:ascii="Comic Sans MS" w:cs="Comic Sans MS" w:eastAsia="Comic Sans MS" w:hAnsi="Comic Sans MS"/>
                <w:rtl w:val="0"/>
              </w:rPr>
              <w:t xml:space="preserve">burnbrae1</w:t>
            </w:r>
          </w:p>
          <w:p w:rsidR="00000000" w:rsidDel="00000000" w:rsidP="00000000" w:rsidRDefault="00000000" w:rsidRPr="00000000" w14:paraId="00000039">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B">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 at the book with a adult and discuss:</w:t>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looking at the front cover and title why do you think the story is called this?</w:t>
            </w:r>
          </w:p>
          <w:p w:rsidR="00000000" w:rsidDel="00000000" w:rsidP="00000000" w:rsidRDefault="00000000" w:rsidRPr="00000000" w14:paraId="0000004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on each page what do you think is happening?</w:t>
            </w:r>
          </w:p>
          <w:p w:rsidR="00000000" w:rsidDel="00000000" w:rsidP="00000000" w:rsidRDefault="00000000" w:rsidRPr="00000000" w14:paraId="00000041">
            <w:pPr>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rtl w:val="0"/>
              </w:rPr>
              <w:t xml:space="preserve">on each page name what can you see in pictures</w:t>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did you like the story?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Storytime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1. Watch </w:t>
            </w:r>
            <w:r w:rsidDel="00000000" w:rsidR="00000000" w:rsidRPr="00000000">
              <w:rPr>
                <w:rFonts w:ascii="Comic Sans MS" w:cs="Comic Sans MS" w:eastAsia="Comic Sans MS" w:hAnsi="Comic Sans MS"/>
                <w:b w:val="1"/>
                <w:smallCaps w:val="0"/>
                <w:rtl w:val="0"/>
              </w:rPr>
              <w:t xml:space="preserve">Storytime with Nick</w:t>
            </w:r>
            <w:r w:rsidDel="00000000" w:rsidR="00000000" w:rsidRPr="00000000">
              <w:rPr>
                <w:rFonts w:ascii="Comic Sans MS" w:cs="Comic Sans MS" w:eastAsia="Comic Sans MS" w:hAnsi="Comic Sans MS"/>
                <w:smallCaps w:val="0"/>
                <w:rtl w:val="0"/>
              </w:rPr>
              <w:t xml:space="preserve">; films of well-loved stories read by Nick Cannon, a trained actor, teacher and trainer and a wonderful storyteller.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A new story is added to our YouTube channel at </w:t>
            </w:r>
            <w:r w:rsidDel="00000000" w:rsidR="00000000" w:rsidRPr="00000000">
              <w:rPr>
                <w:rFonts w:ascii="Comic Sans MS" w:cs="Comic Sans MS" w:eastAsia="Comic Sans MS" w:hAnsi="Comic Sans MS"/>
                <w:b w:val="1"/>
                <w:smallCaps w:val="0"/>
                <w:rtl w:val="0"/>
              </w:rPr>
              <w:t xml:space="preserve">2pm on Monday, Wednesday and Friday </w:t>
            </w:r>
            <w:r w:rsidDel="00000000" w:rsidR="00000000" w:rsidRPr="00000000">
              <w:rPr>
                <w:rFonts w:ascii="Comic Sans MS" w:cs="Comic Sans MS" w:eastAsia="Comic Sans MS" w:hAnsi="Comic Sans MS"/>
                <w:smallCaps w:val="0"/>
                <w:rtl w:val="0"/>
              </w:rPr>
              <w:t xml:space="preserve">each week.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Storytime includes books by Tom Percival, Cressida Cowell, David Melling, Jeanne Willis, Judith Kerr, Oliver Jeffers and David Walliams.  Most films will be available for the period of school closure.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*Due to permissions from publishers, films are only available via a link </w:t>
            </w:r>
            <w:hyperlink r:id="rId10">
              <w:r w:rsidDel="00000000" w:rsidR="00000000" w:rsidRPr="00000000">
                <w:rPr>
                  <w:rFonts w:ascii="Comic Sans MS" w:cs="Comic Sans MS" w:eastAsia="Comic Sans MS" w:hAnsi="Comic Sans MS"/>
                  <w:smallCaps w:val="0"/>
                  <w:color w:val="0070c0"/>
                  <w:u w:val="single"/>
                  <w:rtl w:val="0"/>
                </w:rPr>
                <w:t xml:space="preserve">here</w:t>
              </w:r>
            </w:hyperlink>
            <w:r w:rsidDel="00000000" w:rsidR="00000000" w:rsidRPr="00000000">
              <w:rPr>
                <w:rFonts w:ascii="Comic Sans MS" w:cs="Comic Sans MS" w:eastAsia="Comic Sans MS" w:hAnsi="Comic Sans MS"/>
                <w:smallCaps w:val="0"/>
                <w:rtl w:val="0"/>
              </w:rPr>
              <w:t xml:space="preserve"> and via the Ruth Miskin Facebook and Twitter accounts.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2. You could also choose any text (e.g. book, poem, newspaper, comic, magazine, etc.) or genre (e.g. mystery, fantasy, sci-fi, etc.) you want to read for enjoyment by yourself, with someone or to listen to.</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50">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Fred Talk Games</w:t>
            </w:r>
          </w:p>
          <w:p w:rsidR="00000000" w:rsidDel="00000000" w:rsidP="00000000" w:rsidRDefault="00000000" w:rsidRPr="00000000" w14:paraId="00000051">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Fred can only speak in sounds. He says m-a-t. He helps children sound out words for reading and spelling.</w:t>
            </w:r>
          </w:p>
          <w:p w:rsidR="00000000" w:rsidDel="00000000" w:rsidP="00000000" w:rsidRDefault="00000000" w:rsidRPr="00000000" w14:paraId="0000005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Fred Talk games need to follow these steps:</w:t>
            </w:r>
          </w:p>
          <w:p w:rsidR="00000000" w:rsidDel="00000000" w:rsidP="00000000" w:rsidRDefault="00000000" w:rsidRPr="00000000" w14:paraId="0000005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Say the word in sounds. Ask children to repeat.</w:t>
            </w:r>
          </w:p>
          <w:p w:rsidR="00000000" w:rsidDel="00000000" w:rsidP="00000000" w:rsidRDefault="00000000" w:rsidRPr="00000000" w14:paraId="0000005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Say the word in sounds and then the whole word. Ask children to repeat.  </w:t>
              <w:br w:type="textWrapping"/>
            </w:r>
          </w:p>
          <w:p w:rsidR="00000000" w:rsidDel="00000000" w:rsidP="00000000" w:rsidRDefault="00000000" w:rsidRPr="00000000" w14:paraId="00000058">
            <w:pPr>
              <w:rPr>
                <w:rFonts w:ascii="Comic Sans MS" w:cs="Comic Sans MS" w:eastAsia="Comic Sans MS" w:hAnsi="Comic Sans MS"/>
                <w:color w:val="0000ff"/>
                <w:u w:val="single"/>
              </w:rPr>
            </w:pPr>
            <w:r w:rsidDel="00000000" w:rsidR="00000000" w:rsidRPr="00000000">
              <w:rPr>
                <w:rFonts w:ascii="Comic Sans MS" w:cs="Comic Sans MS" w:eastAsia="Comic Sans MS" w:hAnsi="Comic Sans MS"/>
              </w:rPr>
              <w:drawing>
                <wp:inline distB="114300" distT="114300" distL="114300" distR="114300">
                  <wp:extent cx="8229600" cy="1651000"/>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8229600"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5A">
            <w:pPr>
              <w:spacing w:line="259" w:lineRule="auto"/>
              <w:rPr>
                <w:i w:val="1"/>
                <w:sz w:val="22"/>
                <w:szCs w:val="22"/>
              </w:rPr>
            </w:pPr>
            <w:r w:rsidDel="00000000" w:rsidR="00000000" w:rsidRPr="00000000">
              <w:rPr>
                <w:b w:val="1"/>
                <w:sz w:val="22"/>
                <w:szCs w:val="22"/>
                <w:rtl w:val="0"/>
              </w:rPr>
              <w:t xml:space="preserve">Online Games </w:t>
            </w:r>
            <w:r w:rsidDel="00000000" w:rsidR="00000000" w:rsidRPr="00000000">
              <w:rPr>
                <w:i w:val="1"/>
                <w:sz w:val="22"/>
                <w:szCs w:val="22"/>
                <w:rtl w:val="0"/>
              </w:rPr>
              <w:t xml:space="preserve"> </w:t>
            </w:r>
          </w:p>
          <w:p w:rsidR="00000000" w:rsidDel="00000000" w:rsidP="00000000" w:rsidRDefault="00000000" w:rsidRPr="00000000" w14:paraId="0000005B">
            <w:pPr>
              <w:spacing w:line="259" w:lineRule="auto"/>
              <w:rPr>
                <w:i w:val="1"/>
                <w:sz w:val="22"/>
                <w:szCs w:val="22"/>
              </w:rPr>
            </w:pPr>
            <w:r w:rsidDel="00000000" w:rsidR="00000000" w:rsidRPr="00000000">
              <w:rPr>
                <w:rtl w:val="0"/>
              </w:rPr>
            </w:r>
          </w:p>
          <w:p w:rsidR="00000000" w:rsidDel="00000000" w:rsidP="00000000" w:rsidRDefault="00000000" w:rsidRPr="00000000" w14:paraId="0000005C">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Practise your Set 1 Speed sounds: </w:t>
            </w:r>
          </w:p>
          <w:p w:rsidR="00000000" w:rsidDel="00000000" w:rsidP="00000000" w:rsidRDefault="00000000" w:rsidRPr="00000000" w14:paraId="0000005D">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E">
            <w:pPr>
              <w:spacing w:line="259" w:lineRule="auto"/>
              <w:rPr>
                <w:rFonts w:ascii="Comic Sans MS" w:cs="Comic Sans MS" w:eastAsia="Comic Sans MS" w:hAnsi="Comic Sans MS"/>
                <w:color w:val="0000ff"/>
                <w:u w:val="single"/>
              </w:rPr>
            </w:pPr>
            <w:hyperlink r:id="rId12">
              <w:r w:rsidDel="00000000" w:rsidR="00000000" w:rsidRPr="00000000">
                <w:rPr>
                  <w:rFonts w:ascii="Comic Sans MS" w:cs="Comic Sans MS" w:eastAsia="Comic Sans MS" w:hAnsi="Comic Sans MS"/>
                  <w:color w:val="0000ff"/>
                  <w:u w:val="single"/>
                  <w:rtl w:val="0"/>
                </w:rPr>
                <w:t xml:space="preserve">https://www.ictgames.com/phonicsPop/index.html</w:t>
              </w:r>
            </w:hyperlink>
            <w:r w:rsidDel="00000000" w:rsidR="00000000" w:rsidRPr="00000000">
              <w:rPr>
                <w:rtl w:val="0"/>
              </w:rPr>
            </w:r>
          </w:p>
          <w:p w:rsidR="00000000" w:rsidDel="00000000" w:rsidP="00000000" w:rsidRDefault="00000000" w:rsidRPr="00000000" w14:paraId="0000005F">
            <w:pPr>
              <w:spacing w:line="259" w:lineRule="auto"/>
              <w:rPr>
                <w:rFonts w:ascii="Comic Sans MS" w:cs="Comic Sans MS" w:eastAsia="Comic Sans MS" w:hAnsi="Comic Sans MS"/>
                <w:color w:val="0000ff"/>
                <w:u w:val="single"/>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color w:val="0000ff"/>
                <w:u w:val="single"/>
              </w:rPr>
            </w:pPr>
            <w:r w:rsidDel="00000000" w:rsidR="00000000" w:rsidRPr="00000000">
              <w:rPr>
                <w:rtl w:val="0"/>
              </w:rPr>
            </w:r>
          </w:p>
          <w:p w:rsidR="00000000" w:rsidDel="00000000" w:rsidP="00000000" w:rsidRDefault="00000000" w:rsidRPr="00000000" w14:paraId="00000061">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Practise your Set 1 Speed Sounds and words:</w:t>
            </w:r>
          </w:p>
          <w:p w:rsidR="00000000" w:rsidDel="00000000" w:rsidP="00000000" w:rsidRDefault="00000000" w:rsidRPr="00000000" w14:paraId="00000062">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spacing w:line="259" w:lineRule="auto"/>
              <w:rPr>
                <w:b w:val="1"/>
              </w:rPr>
            </w:pPr>
            <w:hyperlink r:id="rId13">
              <w:r w:rsidDel="00000000" w:rsidR="00000000" w:rsidRPr="00000000">
                <w:rPr>
                  <w:rFonts w:ascii="Comic Sans MS" w:cs="Comic Sans MS" w:eastAsia="Comic Sans MS" w:hAnsi="Comic Sans MS"/>
                  <w:color w:val="0000ff"/>
                  <w:u w:val="single"/>
                  <w:rtl w:val="0"/>
                </w:rPr>
                <w:t xml:space="preserve">https://www.phonicsplay.co.uk/BuriedTreasure2.html</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59" w:lineRule="auto"/>
              <w:rPr>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59" w:lineRule="auto"/>
              <w:rPr>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59" w:lineRule="auto"/>
              <w:rPr>
                <w:b w:val="1"/>
                <w:smallCaps w:val="0"/>
              </w:rPr>
            </w:pPr>
            <w:r w:rsidDel="00000000" w:rsidR="00000000" w:rsidRPr="00000000">
              <w:rPr>
                <w:b w:val="1"/>
                <w:smallCaps w:val="0"/>
                <w:rtl w:val="0"/>
              </w:rPr>
              <w:t xml:space="preserve">Speed Sound Songs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59" w:lineRule="auto"/>
              <w:rPr>
                <w:b w:val="1"/>
                <w:smallCaps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Practise your Set 1 Speed sounds: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59" w:lineRule="auto"/>
              <w:rPr>
                <w:color w:val="0000ff"/>
                <w:u w:val="single"/>
              </w:rPr>
            </w:pPr>
            <w:hyperlink r:id="rId14">
              <w:r w:rsidDel="00000000" w:rsidR="00000000" w:rsidRPr="00000000">
                <w:rPr>
                  <w:smallCaps w:val="0"/>
                  <w:color w:val="0000ff"/>
                  <w:u w:val="single"/>
                  <w:rtl w:val="0"/>
                </w:rPr>
                <w:t xml:space="preserve">https://www.teachyourmonstertoread.com/teachers-area/classroom-toolkit/phonics-songs</w:t>
              </w:r>
            </w:hyperlink>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59" w:lineRule="auto"/>
              <w:rPr>
                <w:color w:val="0000ff"/>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color w:val="0000ff"/>
                <w:sz w:val="22"/>
                <w:szCs w:val="22"/>
                <w:u w:val="single"/>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smallCaps w:val="0"/>
          <w:sz w:val="20"/>
          <w:szCs w:val="20"/>
        </w:rPr>
      </w:pPr>
      <w:r w:rsidDel="00000000" w:rsidR="00000000" w:rsidRPr="00000000">
        <w:rPr>
          <w:rtl w:val="0"/>
        </w:rPr>
      </w:r>
    </w:p>
    <w:sectPr>
      <w:pgSz w:h="12240" w:w="15840"/>
      <w:pgMar w:bottom="1440.0000000000002" w:top="1440.0000000000002" w:left="1802.8346456692916" w:right="1802.83464566929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youtube.com/playlist?list=PLDe74j1F52zQ51fqNpKV07E71knNl8HFn" TargetMode="External"/><Relationship Id="rId13" Type="http://schemas.openxmlformats.org/officeDocument/2006/relationships/hyperlink" Target="https://www.phonicsplay.co.uk/BuriedTreasure2.html" TargetMode="External"/><Relationship Id="rId12" Type="http://schemas.openxmlformats.org/officeDocument/2006/relationships/hyperlink" Target="https://www.ictgames.com/phonicsPop/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home/reading-site/find-a-book/library-page?view=image&amp;query=&amp;type=book&amp;age_group=&amp;level=&amp;level_select=&amp;book_type=&amp;series=Read+Write+Inc." TargetMode="External"/><Relationship Id="rId14" Type="http://schemas.openxmlformats.org/officeDocument/2006/relationships/hyperlink" Target="https://www.teachyourmonstertoread.com/teachers-area/classroom-toolkit/phonics-songs" TargetMode="External"/><Relationship Id="rId5" Type="http://schemas.openxmlformats.org/officeDocument/2006/relationships/styles" Target="styles.xml"/><Relationship Id="rId6" Type="http://schemas.openxmlformats.org/officeDocument/2006/relationships/hyperlink" Target="https://www.youtube.com/channel/UCo7fbLgY2oA_cFCIg9GdxtQ/videos" TargetMode="External"/><Relationship Id="rId7" Type="http://schemas.openxmlformats.org/officeDocument/2006/relationships/hyperlink" Target="https://home.oxfordowl.co.uk/reading/reading-schemes-oxford-levels/read-write-inc-phonics-guide/"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