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7BC6FE77" w14:textId="238A04E2" w:rsidR="005C4BF7" w:rsidRPr="00DC113A" w:rsidRDefault="00ED4719" w:rsidP="005C4BF7">
      <w:pPr>
        <w:jc w:val="center"/>
        <w:rPr>
          <w:rFonts w:ascii="Century Gothic" w:hAnsi="Century Gothic"/>
          <w:b/>
          <w:bCs/>
          <w:color w:val="A6A6A6" w:themeColor="background1" w:themeShade="A6"/>
          <w:sz w:val="52"/>
          <w:szCs w:val="52"/>
        </w:rPr>
      </w:pPr>
      <w:r>
        <w:rPr>
          <w:rFonts w:ascii="Century Gothic" w:hAnsi="Century Gothic"/>
          <w:b/>
          <w:bCs/>
          <w:color w:val="A6A6A6" w:themeColor="background1" w:themeShade="A6"/>
          <w:sz w:val="52"/>
          <w:szCs w:val="52"/>
        </w:rPr>
        <w:t>FIRST LEVEL: PRIMARY 4</w:t>
      </w:r>
      <w:r w:rsidR="005C4BF7">
        <w:rPr>
          <w:rFonts w:ascii="Century Gothic" w:hAnsi="Century Gothic"/>
          <w:b/>
          <w:bCs/>
          <w:color w:val="A6A6A6" w:themeColor="background1" w:themeShade="A6"/>
          <w:sz w:val="52"/>
          <w:szCs w:val="52"/>
        </w:rPr>
        <w:t>B</w:t>
      </w:r>
    </w:p>
    <w:p w14:paraId="2C6D7AB7" w14:textId="1AD53819" w:rsidR="00DC113A" w:rsidRPr="005C4BF7" w:rsidRDefault="005C4BF7" w:rsidP="00DC113A">
      <w:pPr>
        <w:jc w:val="center"/>
        <w:rPr>
          <w:rFonts w:ascii="Century Gothic" w:hAnsi="Century Gothic"/>
          <w:b/>
          <w:bCs/>
          <w:sz w:val="52"/>
          <w:szCs w:val="52"/>
        </w:rPr>
      </w:pPr>
      <w:r w:rsidRPr="005C4BF7">
        <w:rPr>
          <w:rFonts w:ascii="Century Gothic" w:hAnsi="Century Gothic"/>
          <w:b/>
          <w:bCs/>
          <w:sz w:val="52"/>
          <w:szCs w:val="52"/>
        </w:rPr>
        <w:t>Miss Gunn</w:t>
      </w: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12E2CD99" w:rsidR="00DC113A" w:rsidRPr="00ED4719" w:rsidRDefault="00DC113A" w:rsidP="00DC113A">
      <w:pPr>
        <w:jc w:val="center"/>
        <w:rPr>
          <w:rFonts w:ascii="Century Gothic" w:hAnsi="Century Gothic"/>
          <w:sz w:val="28"/>
          <w:szCs w:val="28"/>
        </w:rPr>
      </w:pPr>
      <w:r w:rsidRPr="00ED4719">
        <w:rPr>
          <w:rFonts w:ascii="Century Gothic" w:hAnsi="Century Gothic"/>
          <w:sz w:val="28"/>
          <w:szCs w:val="28"/>
        </w:rPr>
        <w:t xml:space="preserve">Primary </w:t>
      </w:r>
      <w:r w:rsidR="00700FED">
        <w:rPr>
          <w:rFonts w:ascii="Century Gothic" w:hAnsi="Century Gothic"/>
          <w:sz w:val="28"/>
          <w:szCs w:val="28"/>
        </w:rPr>
        <w:t>4B</w:t>
      </w:r>
      <w:r w:rsidRPr="00ED4719">
        <w:rPr>
          <w:rFonts w:ascii="Century Gothic" w:hAnsi="Century Gothic"/>
          <w:sz w:val="28"/>
          <w:szCs w:val="28"/>
        </w:rPr>
        <w:t xml:space="preserve"> is located in Room </w:t>
      </w:r>
      <w:r w:rsidR="00700FED">
        <w:rPr>
          <w:rFonts w:ascii="Century Gothic" w:hAnsi="Century Gothic"/>
          <w:sz w:val="28"/>
          <w:szCs w:val="28"/>
        </w:rPr>
        <w:t>8</w:t>
      </w:r>
      <w:r w:rsidRPr="00ED4719">
        <w:rPr>
          <w:rFonts w:ascii="Century Gothic" w:hAnsi="Century Gothic"/>
          <w:sz w:val="28"/>
          <w:szCs w:val="28"/>
        </w:rPr>
        <w:t xml:space="preserve"> in the Middle Atrium</w:t>
      </w:r>
    </w:p>
    <w:p w14:paraId="5A41DF77" w14:textId="2C26C40E" w:rsidR="00DC113A" w:rsidRPr="00ED4719" w:rsidRDefault="00DC113A" w:rsidP="00DC113A">
      <w:pPr>
        <w:jc w:val="center"/>
        <w:rPr>
          <w:rFonts w:ascii="Century Gothic" w:hAnsi="Century Gothic"/>
          <w:sz w:val="28"/>
          <w:szCs w:val="28"/>
        </w:rPr>
      </w:pPr>
    </w:p>
    <w:p w14:paraId="7137C956" w14:textId="743D4AD0"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6E6C0D3D" w14:textId="77777777" w:rsidR="00DC113A" w:rsidRDefault="00DC113A" w:rsidP="00DC113A">
      <w:pPr>
        <w:jc w:val="center"/>
        <w:rPr>
          <w:rFonts w:ascii="Century Gothic" w:hAnsi="Century Gothic"/>
          <w:b/>
          <w:bCs/>
          <w:sz w:val="28"/>
          <w:szCs w:val="28"/>
          <w:u w:val="single"/>
        </w:rPr>
      </w:pPr>
    </w:p>
    <w:p w14:paraId="55CDF625" w14:textId="4244CAC8"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14:paraId="64242A9A" w14:textId="1D9E097E" w:rsidR="00DC113A" w:rsidRDefault="009A147A" w:rsidP="00DC113A">
      <w:pPr>
        <w:jc w:val="center"/>
        <w:rPr>
          <w:rFonts w:ascii="Century Gothic" w:hAnsi="Century Gothic"/>
          <w:sz w:val="28"/>
          <w:szCs w:val="28"/>
        </w:rPr>
      </w:pPr>
      <w:r>
        <w:rPr>
          <w:rFonts w:ascii="Century Gothic" w:hAnsi="Century Gothic"/>
          <w:sz w:val="28"/>
          <w:szCs w:val="28"/>
        </w:rPr>
        <w:t xml:space="preserve">Abdullah, </w:t>
      </w:r>
      <w:proofErr w:type="spellStart"/>
      <w:r>
        <w:rPr>
          <w:rFonts w:ascii="Century Gothic" w:hAnsi="Century Gothic"/>
          <w:sz w:val="28"/>
          <w:szCs w:val="28"/>
        </w:rPr>
        <w:t>Ailie</w:t>
      </w:r>
      <w:proofErr w:type="spellEnd"/>
      <w:r>
        <w:rPr>
          <w:rFonts w:ascii="Century Gothic" w:hAnsi="Century Gothic"/>
          <w:sz w:val="28"/>
          <w:szCs w:val="28"/>
        </w:rPr>
        <w:t xml:space="preserve">, </w:t>
      </w:r>
      <w:proofErr w:type="spellStart"/>
      <w:r>
        <w:rPr>
          <w:rFonts w:ascii="Century Gothic" w:hAnsi="Century Gothic"/>
          <w:sz w:val="28"/>
          <w:szCs w:val="28"/>
        </w:rPr>
        <w:t>Alyx</w:t>
      </w:r>
      <w:proofErr w:type="spellEnd"/>
      <w:r>
        <w:rPr>
          <w:rFonts w:ascii="Century Gothic" w:hAnsi="Century Gothic"/>
          <w:sz w:val="28"/>
          <w:szCs w:val="28"/>
        </w:rPr>
        <w:t xml:space="preserve">, Archie, Autumn, Catriona, Charlie C, Christina, Charlie K, Conner, Dominic, Dylan, Emily, Evie, Harrison, Jessica, Johnny, Layla, Lucy G, Lucy M, Mia, Noah, Phoebe, Rosie, Riley E, Riley K, </w:t>
      </w:r>
      <w:proofErr w:type="spellStart"/>
      <w:r>
        <w:rPr>
          <w:rFonts w:ascii="Century Gothic" w:hAnsi="Century Gothic"/>
          <w:sz w:val="28"/>
          <w:szCs w:val="28"/>
        </w:rPr>
        <w:t>Sahil</w:t>
      </w:r>
      <w:proofErr w:type="spellEnd"/>
      <w:r>
        <w:rPr>
          <w:rFonts w:ascii="Century Gothic" w:hAnsi="Century Gothic"/>
          <w:sz w:val="28"/>
          <w:szCs w:val="28"/>
        </w:rPr>
        <w:t xml:space="preserve">, </w:t>
      </w:r>
      <w:proofErr w:type="spellStart"/>
      <w:r>
        <w:rPr>
          <w:rFonts w:ascii="Century Gothic" w:hAnsi="Century Gothic"/>
          <w:sz w:val="28"/>
          <w:szCs w:val="28"/>
        </w:rPr>
        <w:t>Sarmat</w:t>
      </w:r>
      <w:proofErr w:type="spellEnd"/>
      <w:r>
        <w:rPr>
          <w:rFonts w:ascii="Century Gothic" w:hAnsi="Century Gothic"/>
          <w:sz w:val="28"/>
          <w:szCs w:val="28"/>
        </w:rPr>
        <w:t xml:space="preserve">, </w:t>
      </w:r>
      <w:proofErr w:type="spellStart"/>
      <w:r>
        <w:rPr>
          <w:rFonts w:ascii="Century Gothic" w:hAnsi="Century Gothic"/>
          <w:sz w:val="28"/>
          <w:szCs w:val="28"/>
        </w:rPr>
        <w:t>Shehryar</w:t>
      </w:r>
      <w:proofErr w:type="spellEnd"/>
      <w:r>
        <w:rPr>
          <w:rFonts w:ascii="Century Gothic" w:hAnsi="Century Gothic"/>
          <w:sz w:val="28"/>
          <w:szCs w:val="28"/>
        </w:rPr>
        <w:t>, Tommy, Vanessa</w:t>
      </w:r>
    </w:p>
    <w:p w14:paraId="6CF2AB86" w14:textId="4BB7F783" w:rsidR="00DC113A" w:rsidRDefault="00DC113A" w:rsidP="009A147A">
      <w:pPr>
        <w:rPr>
          <w:rFonts w:ascii="Quicksand Light" w:hAnsi="Quicksand Light"/>
          <w:sz w:val="28"/>
          <w:szCs w:val="28"/>
        </w:rPr>
      </w:pPr>
    </w:p>
    <w:p w14:paraId="24DB8EE8" w14:textId="40427C61"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Default="00DC113A" w:rsidP="00DC113A">
      <w:pPr>
        <w:jc w:val="center"/>
        <w:rPr>
          <w:rFonts w:ascii="Century Gothic" w:hAnsi="Century Gothic"/>
          <w:b/>
          <w:bCs/>
          <w:sz w:val="28"/>
          <w:szCs w:val="28"/>
          <w:u w:val="single"/>
        </w:rPr>
      </w:pPr>
    </w:p>
    <w:p w14:paraId="78B4D330" w14:textId="29F8E00C" w:rsidR="00DC113A" w:rsidRDefault="009A147A" w:rsidP="00DC113A">
      <w:pPr>
        <w:jc w:val="center"/>
        <w:rPr>
          <w:rFonts w:ascii="Century Gothic" w:hAnsi="Century Gothic"/>
          <w:sz w:val="28"/>
          <w:szCs w:val="28"/>
        </w:rPr>
      </w:pPr>
      <w:r>
        <w:rPr>
          <w:rFonts w:ascii="Century Gothic" w:hAnsi="Century Gothic"/>
          <w:sz w:val="28"/>
          <w:szCs w:val="28"/>
        </w:rPr>
        <w:t xml:space="preserve">Mrs Smart teaches R.M.E. and P.E. on alternate Thursday afternoons. </w:t>
      </w:r>
    </w:p>
    <w:p w14:paraId="46BA35AD" w14:textId="70A9F806" w:rsidR="00DC113A" w:rsidRDefault="00DC113A" w:rsidP="00DC113A">
      <w:pPr>
        <w:jc w:val="center"/>
        <w:rPr>
          <w:rFonts w:ascii="Century Gothic" w:hAnsi="Century Gothic"/>
          <w:sz w:val="28"/>
          <w:szCs w:val="28"/>
        </w:rPr>
      </w:pPr>
    </w:p>
    <w:p w14:paraId="439CF7A3" w14:textId="2CC9D19C"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557B196C" w14:textId="6E8B3693" w:rsidR="00DC113A" w:rsidRDefault="00DC113A" w:rsidP="00DC113A">
      <w:pPr>
        <w:jc w:val="center"/>
        <w:rPr>
          <w:rFonts w:ascii="Century Gothic" w:hAnsi="Century Gothic"/>
          <w:b/>
          <w:bCs/>
          <w:sz w:val="28"/>
          <w:szCs w:val="28"/>
          <w:u w:val="single"/>
        </w:rPr>
      </w:pPr>
    </w:p>
    <w:p w14:paraId="49240F9D" w14:textId="52DEE629" w:rsidR="00DC113A" w:rsidRDefault="00DC113A" w:rsidP="00DC113A">
      <w:pPr>
        <w:pStyle w:val="ListParagraph"/>
        <w:numPr>
          <w:ilvl w:val="0"/>
          <w:numId w:val="1"/>
        </w:numPr>
        <w:ind w:left="3261" w:firstLine="0"/>
        <w:rPr>
          <w:rFonts w:ascii="Century Gothic" w:hAnsi="Century Gothic"/>
          <w:sz w:val="28"/>
          <w:szCs w:val="28"/>
        </w:rPr>
      </w:pPr>
      <w:r w:rsidRPr="009A147A">
        <w:rPr>
          <w:rFonts w:ascii="Century Gothic" w:hAnsi="Century Gothic"/>
          <w:sz w:val="28"/>
          <w:szCs w:val="28"/>
        </w:rPr>
        <w:t>Mrs Anderson</w:t>
      </w:r>
    </w:p>
    <w:p w14:paraId="4C30A65C" w14:textId="2C893AEE" w:rsidR="009A147A" w:rsidRPr="009A147A" w:rsidRDefault="009A147A"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Scotland</w:t>
      </w:r>
    </w:p>
    <w:p w14:paraId="64173741" w14:textId="26E08404" w:rsidR="00DC113A"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0394DB50">
            <wp:simplePos x="0" y="0"/>
            <wp:positionH relativeFrom="margin">
              <wp:posOffset>4788535</wp:posOffset>
            </wp:positionH>
            <wp:positionV relativeFrom="paragraph">
              <wp:posOffset>2110740</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Pr>
          <w:rFonts w:ascii="Century Gothic" w:hAnsi="Century Gothic"/>
          <w:sz w:val="28"/>
          <w:szCs w:val="28"/>
        </w:rPr>
        <w:br w:type="page"/>
      </w:r>
    </w:p>
    <w:p w14:paraId="40DE3117" w14:textId="34A91FAF" w:rsidR="00DC113A" w:rsidRPr="00DC113A" w:rsidRDefault="00DC113A" w:rsidP="00DC113A">
      <w:pPr>
        <w:jc w:val="center"/>
        <w:rPr>
          <w:rFonts w:ascii="Century Gothic" w:hAnsi="Century Gothic"/>
          <w:color w:val="FF0000"/>
          <w:sz w:val="72"/>
          <w:szCs w:val="72"/>
        </w:rPr>
      </w:pPr>
      <w:r w:rsidRPr="00DC113A">
        <w:rPr>
          <w:rFonts w:ascii="Bebas" w:hAnsi="Bebas"/>
          <w:b/>
          <w:bCs/>
          <w:noProof/>
          <w:color w:val="FF0000"/>
          <w:sz w:val="72"/>
          <w:szCs w:val="72"/>
          <w:lang w:eastAsia="en-GB"/>
        </w:rPr>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Bebas" w:hAnsi="Bebas"/>
          <w:color w:val="FF0000"/>
          <w:sz w:val="72"/>
          <w:szCs w:val="72"/>
        </w:rPr>
        <w:t>CURRICULUM FOR EXCELLENCE</w:t>
      </w:r>
    </w:p>
    <w:p w14:paraId="257558A6" w14:textId="6A5D45D1"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b/>
          <w:bCs/>
          <w:color w:val="000000"/>
          <w:sz w:val="24"/>
          <w:szCs w:val="24"/>
          <w:lang w:eastAsia="en-GB"/>
        </w:rPr>
        <w:t xml:space="preserve">This booklet is designed to inform you of the curriculum.  Your child will study </w:t>
      </w:r>
      <w:r w:rsidRPr="00ED4719">
        <w:rPr>
          <w:rFonts w:ascii="Century Gothic" w:eastAsia="Times New Roman" w:hAnsi="Century Gothic" w:cs="Times New Roman"/>
          <w:b/>
          <w:bCs/>
          <w:color w:val="000000"/>
          <w:sz w:val="24"/>
          <w:szCs w:val="24"/>
          <w:lang w:eastAsia="en-GB"/>
        </w:rPr>
        <w:t xml:space="preserve">at </w:t>
      </w:r>
      <w:r w:rsidR="00ED4719" w:rsidRPr="00ED4719">
        <w:rPr>
          <w:rFonts w:ascii="Century Gothic" w:eastAsia="Times New Roman" w:hAnsi="Century Gothic" w:cs="Times New Roman"/>
          <w:b/>
          <w:bCs/>
          <w:color w:val="000000"/>
          <w:sz w:val="24"/>
          <w:szCs w:val="24"/>
          <w:lang w:eastAsia="en-GB"/>
        </w:rPr>
        <w:t>First</w:t>
      </w:r>
      <w:r w:rsidRPr="00ED4719">
        <w:rPr>
          <w:rFonts w:ascii="Century Gothic" w:eastAsia="Times New Roman" w:hAnsi="Century Gothic" w:cs="Times New Roman"/>
          <w:b/>
          <w:bCs/>
          <w:color w:val="000000"/>
          <w:sz w:val="24"/>
          <w:szCs w:val="24"/>
          <w:lang w:eastAsia="en-GB"/>
        </w:rPr>
        <w:t xml:space="preserve"> Level</w:t>
      </w:r>
      <w:r w:rsidRPr="00DC113A">
        <w:rPr>
          <w:rFonts w:ascii="Century Gothic" w:eastAsia="Times New Roman" w:hAnsi="Century Gothic" w:cs="Times New Roman"/>
          <w:b/>
          <w:bCs/>
          <w:color w:val="000000"/>
          <w:sz w:val="24"/>
          <w:szCs w:val="24"/>
          <w:lang w:eastAsia="en-GB"/>
        </w:rPr>
        <w:t xml:space="preserve"> of Curriculum for Excellence.</w:t>
      </w:r>
    </w:p>
    <w:p w14:paraId="76E15A31" w14:textId="4AEF03E3"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 xml:space="preserve">Curriculum for Excellence establishes clear values, </w:t>
      </w:r>
      <w:r w:rsidR="002C6280" w:rsidRPr="00DC113A">
        <w:rPr>
          <w:rFonts w:ascii="Century Gothic" w:eastAsia="Times New Roman" w:hAnsi="Century Gothic" w:cs="Times New Roman"/>
          <w:color w:val="000000"/>
          <w:sz w:val="24"/>
          <w:szCs w:val="24"/>
          <w:lang w:eastAsia="en-GB"/>
        </w:rPr>
        <w:t>purposes,</w:t>
      </w:r>
      <w:r w:rsidRPr="00DC113A">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principles for education from 3 – 18 in Scotland. It sets out to enable</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children and young people to develop their capacities as successful learners, confident individuals, responsible citizens and effective contributors.</w:t>
      </w:r>
    </w:p>
    <w:p w14:paraId="4FE03CC5" w14:textId="393EF18D"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key methods by which we will develop these capacities are through; </w:t>
      </w:r>
    </w:p>
    <w:p w14:paraId="688829D4"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active learning</w:t>
      </w:r>
    </w:p>
    <w:p w14:paraId="4AB9A92B"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interdisciplinary learning</w:t>
      </w:r>
    </w:p>
    <w:p w14:paraId="4F9BB9D3"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outdoor learning</w:t>
      </w:r>
    </w:p>
    <w:p w14:paraId="16C4EBDC" w14:textId="0D3022E5" w:rsidR="00DC113A" w:rsidRPr="00DC113A"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co-operative learning </w:t>
      </w:r>
    </w:p>
    <w:p w14:paraId="58B80228" w14:textId="1A7A61BE"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We will be using a range of Assessment is for Learning techniques including: </w:t>
      </w:r>
    </w:p>
    <w:p w14:paraId="2637A58E"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sharing learning intentions and success criteria</w:t>
      </w:r>
    </w:p>
    <w:p w14:paraId="3FD6F714"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high quality interactions and feedback</w:t>
      </w:r>
    </w:p>
    <w:p w14:paraId="34D18079"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learner involvement in reflection, </w:t>
      </w:r>
    </w:p>
    <w:p w14:paraId="643A835D"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setting learning goals and next steps</w:t>
      </w:r>
    </w:p>
    <w:p w14:paraId="10212302" w14:textId="786DEF8A" w:rsidR="00DC113A" w:rsidRPr="00DC113A"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self and peer assessment </w:t>
      </w:r>
    </w:p>
    <w:p w14:paraId="6248AB10" w14:textId="77777777"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curriculum is now divided into the following levels: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515"/>
      </w:tblGrid>
      <w:tr w:rsidR="002C6280" w:rsidRPr="00A95F46" w14:paraId="7E2BDEB1" w14:textId="77777777" w:rsidTr="005C4BF7">
        <w:tc>
          <w:tcPr>
            <w:tcW w:w="4261"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5515"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5C4BF7">
        <w:tc>
          <w:tcPr>
            <w:tcW w:w="4261"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5515"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5C4BF7">
        <w:tc>
          <w:tcPr>
            <w:tcW w:w="4261"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5515"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5C4BF7">
        <w:tc>
          <w:tcPr>
            <w:tcW w:w="4261"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5515"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5C4BF7">
        <w:tc>
          <w:tcPr>
            <w:tcW w:w="4261"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5515"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5C4BF7">
        <w:tc>
          <w:tcPr>
            <w:tcW w:w="4261"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5515"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02ABAD91" w14:textId="0E354D12" w:rsidR="002C6280" w:rsidRDefault="00252808" w:rsidP="00DC113A">
      <w:pPr>
        <w:pStyle w:val="ListParagraph"/>
        <w:jc w:val="cente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457FC982">
            <wp:simplePos x="0" y="0"/>
            <wp:positionH relativeFrom="margin">
              <wp:posOffset>4956213</wp:posOffset>
            </wp:positionH>
            <wp:positionV relativeFrom="paragraph">
              <wp:posOffset>232144</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C6699F6" w14:textId="2C78FC0E" w:rsidR="002C6280" w:rsidRPr="002C6280" w:rsidRDefault="002C6280" w:rsidP="002C6280">
      <w:pPr>
        <w:jc w:val="center"/>
        <w:rPr>
          <w:rFonts w:ascii="Bebas" w:hAnsi="Bebas"/>
          <w:color w:val="FF0000"/>
          <w:sz w:val="72"/>
          <w:szCs w:val="72"/>
        </w:rPr>
      </w:pPr>
      <w:r>
        <w:rPr>
          <w:rFonts w:ascii="Century Gothic" w:hAnsi="Century Gothic"/>
          <w:sz w:val="28"/>
          <w:szCs w:val="28"/>
        </w:rPr>
        <w:br w:type="page"/>
      </w:r>
      <w:r w:rsidRPr="00DC113A">
        <w:rPr>
          <w:rFonts w:ascii="Bebas" w:hAnsi="Bebas"/>
          <w:b/>
          <w:bCs/>
          <w:noProof/>
          <w:color w:val="FF0000"/>
          <w:sz w:val="72"/>
          <w:szCs w:val="72"/>
          <w:lang w:eastAsia="en-GB"/>
        </w:rPr>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emotional</w:t>
      </w:r>
      <w:proofErr w:type="gramEnd"/>
      <w:r w:rsidRPr="002C6280">
        <w:rPr>
          <w:rFonts w:ascii="Century Gothic" w:eastAsia="Times New Roman" w:hAnsi="Century Gothic" w:cs="Times New Roman"/>
          <w:color w:val="000000"/>
          <w:sz w:val="24"/>
          <w:szCs w:val="24"/>
          <w:lang w:eastAsia="en-GB"/>
        </w:rPr>
        <w:t xml:space="preserve">,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559340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65DB04D9"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Health and Wellbeing</w:t>
      </w:r>
    </w:p>
    <w:p w14:paraId="1E55DFD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Due to the ongoing COVID-19 pandemic, we will be undertaking a Recovery and Resilience curriculum topic. This will be based on several approaches which put Building Resilience and Recovery at the forefront of teaching and learning and will support all children as we focus on how we have coped and are still coping.</w:t>
      </w: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679B4186">
            <wp:simplePos x="0" y="0"/>
            <wp:positionH relativeFrom="margin">
              <wp:posOffset>4926842</wp:posOffset>
            </wp:positionH>
            <wp:positionV relativeFrom="paragraph">
              <wp:posOffset>1705335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r w:rsidRPr="00DC113A">
        <w:rPr>
          <w:rFonts w:ascii="Bebas" w:hAnsi="Bebas"/>
          <w:b/>
          <w:bCs/>
          <w:noProof/>
          <w:color w:val="FF0000"/>
          <w:sz w:val="72"/>
          <w:szCs w:val="72"/>
          <w:lang w:eastAsia="en-GB"/>
        </w:rPr>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45F6B57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5C4BF7">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50B06674" w:rsidR="002C6280" w:rsidRDefault="00ED4719"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In Primary 4</w:t>
      </w:r>
      <w:r w:rsidR="002C6280" w:rsidRPr="002C6280">
        <w:rPr>
          <w:rFonts w:ascii="Century Gothic" w:eastAsia="Times New Roman" w:hAnsi="Century Gothic" w:cs="Times New Roman"/>
          <w:color w:val="000000"/>
          <w:sz w:val="24"/>
          <w:szCs w:val="24"/>
          <w:lang w:eastAsia="en-GB"/>
        </w:rPr>
        <w:t xml:space="preserve"> children will have a weekly Modern Language lesson.  During lessons the children will develop their spoken and written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64389F08">
            <wp:simplePos x="0" y="0"/>
            <wp:positionH relativeFrom="margin">
              <wp:posOffset>4891405</wp:posOffset>
            </wp:positionH>
            <wp:positionV relativeFrom="paragraph">
              <wp:posOffset>1791970</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Default="002C6280" w:rsidP="002C6280">
      <w:pPr>
        <w:spacing w:before="100" w:beforeAutospacing="1" w:after="100" w:afterAutospacing="1" w:line="240" w:lineRule="auto"/>
        <w:jc w:val="center"/>
        <w:rPr>
          <w:rFonts w:ascii="Bebas" w:hAnsi="Beba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4DA3039F" w14:textId="77777777" w:rsidR="005C4BF7" w:rsidRDefault="002C6280" w:rsidP="005C4BF7">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14:paraId="39D1D08C" w14:textId="5089B2F3" w:rsidR="002C6280" w:rsidRPr="005C4BF7" w:rsidRDefault="002C6280" w:rsidP="005C4BF7">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5C4BF7">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0A14D782" w:rsidR="002C6280" w:rsidRDefault="002C6280" w:rsidP="005C4BF7">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4E6BF03D"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5C4BF7">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6BD71FF9" w14:textId="5C9C5F35" w:rsidR="002C6280" w:rsidRDefault="002C6280" w:rsidP="005C4BF7">
      <w:pPr>
        <w:spacing w:before="100" w:beforeAutospacing="1" w:after="100" w:afterAutospacing="1" w:line="240" w:lineRule="auto"/>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691AAD40">
            <wp:simplePos x="0" y="0"/>
            <wp:positionH relativeFrom="margin">
              <wp:posOffset>4763135</wp:posOffset>
            </wp:positionH>
            <wp:positionV relativeFrom="paragraph">
              <wp:posOffset>1892935</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38DC6258"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5C4BF7">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49E7D80F" w14:textId="77777777"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B6286B9" w14:textId="1A575AD7" w:rsidR="002C6280" w:rsidRDefault="002C6280" w:rsidP="00ED4719">
      <w:pPr>
        <w:pStyle w:val="ListParagraph"/>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SOCIAL STUDIES</w:t>
      </w:r>
    </w:p>
    <w:p w14:paraId="4E63E55E" w14:textId="67F54AAE"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79B5A095"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5C4BF7">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77777777" w:rsidR="002C6280" w:rsidRP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3220690" w14:textId="6543E75C" w:rsid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6E6689B9">
            <wp:simplePos x="0" y="0"/>
            <wp:positionH relativeFrom="margin">
              <wp:posOffset>4887955</wp:posOffset>
            </wp:positionH>
            <wp:positionV relativeFrom="paragraph">
              <wp:posOffset>288024</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0AA6C0C5" w14:textId="62BCB877"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EXPECTATIONS</w:t>
      </w:r>
    </w:p>
    <w:p w14:paraId="1F2F05BB"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47DE736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1EA7B59A"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5C4BF7">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55B51469"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790FA6FC"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301F3A3B">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384A3D75" w:rsidR="002C6280" w:rsidRPr="002C6280" w:rsidRDefault="005C4BF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b/>
          <w:bCs/>
          <w:color w:val="000000"/>
          <w:sz w:val="24"/>
          <w:szCs w:val="24"/>
          <w:u w:val="single"/>
          <w:lang w:eastAsia="en-GB"/>
        </w:rPr>
        <w:t>Home Learning</w:t>
      </w:r>
    </w:p>
    <w:p w14:paraId="4582777C" w14:textId="1D73E30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D50281">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 xml:space="preserve">for </w:t>
      </w:r>
      <w:proofErr w:type="spellStart"/>
      <w:r w:rsidRPr="002C6280">
        <w:rPr>
          <w:rFonts w:ascii="Century Gothic" w:eastAsia="Times New Roman" w:hAnsi="Century Gothic" w:cs="Times New Roman"/>
          <w:color w:val="000000"/>
          <w:sz w:val="24"/>
          <w:szCs w:val="24"/>
          <w:lang w:eastAsia="en-GB"/>
        </w:rPr>
        <w:t>Sumdog</w:t>
      </w:r>
      <w:proofErr w:type="spellEnd"/>
      <w:r w:rsidR="00D50281">
        <w:rPr>
          <w:rFonts w:ascii="Century Gothic" w:eastAsia="Times New Roman" w:hAnsi="Century Gothic" w:cs="Times New Roman"/>
          <w:color w:val="000000"/>
          <w:sz w:val="24"/>
          <w:szCs w:val="24"/>
          <w:lang w:eastAsia="en-GB"/>
        </w:rPr>
        <w:t>, Education City</w:t>
      </w:r>
      <w:r w:rsidRPr="002C6280">
        <w:rPr>
          <w:rFonts w:ascii="Century Gothic" w:eastAsia="Times New Roman" w:hAnsi="Century Gothic" w:cs="Times New Roman"/>
          <w:color w:val="000000"/>
          <w:sz w:val="24"/>
          <w:szCs w:val="24"/>
          <w:lang w:eastAsia="en-GB"/>
        </w:rPr>
        <w:t xml:space="preserve"> and Spelling City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14:paraId="25BDFF82" w14:textId="77777777" w:rsidR="00ED4719" w:rsidRDefault="00ED4719"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696106EB" w14:textId="01D970A5" w:rsidR="00ED4719" w:rsidRDefault="00ED4719"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0DC3090A" w14:textId="0E3E86BA" w:rsidR="00D50281" w:rsidRDefault="00D50281"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0FC339A2" w14:textId="4F86A7D5" w:rsidR="00D50281" w:rsidRDefault="00D50281"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bookmarkStart w:id="0" w:name="_GoBack"/>
      <w:bookmarkEnd w:id="0"/>
    </w:p>
    <w:p w14:paraId="7BE1881E" w14:textId="77777777" w:rsidR="00D50281" w:rsidRDefault="00D50281"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76B84852" w14:textId="04FFEE2E"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4F9451F2">
            <wp:simplePos x="0" y="0"/>
            <wp:positionH relativeFrom="margin">
              <wp:posOffset>4915535</wp:posOffset>
            </wp:positionH>
            <wp:positionV relativeFrom="paragraph">
              <wp:posOffset>256540</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44E595DA"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Spelling City – https://www.spellingcity.com/ </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36501B8B">
            <wp:simplePos x="0" y="0"/>
            <wp:positionH relativeFrom="margin">
              <wp:posOffset>4860375</wp:posOffset>
            </wp:positionH>
            <wp:positionV relativeFrom="paragraph">
              <wp:posOffset>4525379</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Quicksand Light">
    <w:altName w:val="Cambria Math"/>
    <w:panose1 w:val="00000000000000000000"/>
    <w:charset w:val="00"/>
    <w:family w:val="roman"/>
    <w:notTrueType/>
    <w:pitch w:val="variable"/>
    <w:sig w:usb0="00000001"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252808"/>
    <w:rsid w:val="002C6280"/>
    <w:rsid w:val="005C4BF7"/>
    <w:rsid w:val="00700FED"/>
    <w:rsid w:val="008F2310"/>
    <w:rsid w:val="009A147A"/>
    <w:rsid w:val="00CC2C10"/>
    <w:rsid w:val="00CF23E2"/>
    <w:rsid w:val="00D50281"/>
    <w:rsid w:val="00DC113A"/>
    <w:rsid w:val="00ED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paragraph" w:styleId="BalloonText">
    <w:name w:val="Balloon Text"/>
    <w:basedOn w:val="Normal"/>
    <w:link w:val="BalloonTextChar"/>
    <w:uiPriority w:val="99"/>
    <w:semiHidden/>
    <w:unhideWhenUsed/>
    <w:rsid w:val="00CF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starks84</cp:lastModifiedBy>
  <cp:revision>3</cp:revision>
  <cp:lastPrinted>2020-09-14T13:20:00Z</cp:lastPrinted>
  <dcterms:created xsi:type="dcterms:W3CDTF">2020-09-14T13:21:00Z</dcterms:created>
  <dcterms:modified xsi:type="dcterms:W3CDTF">2020-09-16T15:19:00Z</dcterms:modified>
</cp:coreProperties>
</file>